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941" w:rsidRDefault="004C7416" w:rsidP="001266E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C74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Особо охраняемые природные территории Краснопольского района</w:t>
      </w:r>
    </w:p>
    <w:p w:rsidR="001266E0" w:rsidRPr="00973941" w:rsidRDefault="001266E0" w:rsidP="001266E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9739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Памятники природы </w:t>
      </w:r>
      <w:r w:rsidR="00973941" w:rsidRPr="009739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местного</w:t>
      </w:r>
      <w:r w:rsidRPr="009739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значения:</w:t>
      </w:r>
    </w:p>
    <w:p w:rsidR="00973941" w:rsidRPr="00973941" w:rsidRDefault="00973941" w:rsidP="00973941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3941">
        <w:rPr>
          <w:rFonts w:ascii="Times New Roman" w:hAnsi="Times New Roman" w:cs="Times New Roman"/>
          <w:sz w:val="28"/>
          <w:szCs w:val="28"/>
        </w:rPr>
        <w:t xml:space="preserve">  </w:t>
      </w:r>
      <w:r w:rsidRPr="00973941">
        <w:rPr>
          <w:rFonts w:ascii="Times New Roman" w:hAnsi="Times New Roman" w:cs="Times New Roman"/>
          <w:sz w:val="28"/>
          <w:szCs w:val="28"/>
          <w:u w:val="single"/>
        </w:rPr>
        <w:t>Ботанический памятник природы местного значения «</w:t>
      </w:r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>Дендрологический сад имени И.И. Зотова»</w:t>
      </w:r>
      <w:r w:rsidRPr="00973941">
        <w:rPr>
          <w:rFonts w:ascii="Times New Roman" w:hAnsi="Times New Roman" w:cs="Times New Roman"/>
          <w:sz w:val="28"/>
          <w:szCs w:val="28"/>
        </w:rPr>
        <w:t xml:space="preserve">  </w:t>
      </w:r>
      <w:r w:rsidRPr="00973941">
        <w:rPr>
          <w:rFonts w:ascii="Times New Roman" w:hAnsi="Times New Roman" w:cs="Times New Roman"/>
          <w:sz w:val="28"/>
          <w:szCs w:val="28"/>
          <w:u w:val="single"/>
        </w:rPr>
        <w:t>преобразован</w:t>
      </w:r>
      <w:r w:rsidRPr="00973941">
        <w:rPr>
          <w:rFonts w:ascii="Times New Roman" w:hAnsi="Times New Roman" w:cs="Times New Roman"/>
          <w:sz w:val="28"/>
          <w:szCs w:val="28"/>
        </w:rPr>
        <w:t xml:space="preserve">   </w:t>
      </w:r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>решением Краснопольского районного исполнительного комитета 23 февраля 2017 г. № 6-3,</w:t>
      </w:r>
      <w:r w:rsidRPr="0097394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73941">
        <w:rPr>
          <w:rFonts w:ascii="Times New Roman" w:hAnsi="Times New Roman" w:cs="Times New Roman"/>
          <w:sz w:val="28"/>
          <w:szCs w:val="28"/>
        </w:rPr>
        <w:t>местонахождение памятника природы</w:t>
      </w:r>
      <w:r w:rsidRPr="00973941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 xml:space="preserve">Могилевская область, Краснопольский район, д. </w:t>
      </w:r>
      <w:proofErr w:type="spellStart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>Брылёвка</w:t>
      </w:r>
      <w:proofErr w:type="spellEnd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973941" w:rsidRPr="00973941" w:rsidRDefault="00973941" w:rsidP="00973941">
      <w:pPr>
        <w:pStyle w:val="undline"/>
        <w:spacing w:before="0" w:beforeAutospacing="0" w:after="0" w:afterAutospacing="0"/>
        <w:jc w:val="center"/>
        <w:rPr>
          <w:sz w:val="28"/>
          <w:szCs w:val="28"/>
        </w:rPr>
      </w:pPr>
      <w:r w:rsidRPr="00973941">
        <w:rPr>
          <w:sz w:val="28"/>
          <w:szCs w:val="28"/>
        </w:rPr>
        <w:t xml:space="preserve"> </w:t>
      </w:r>
      <w:r w:rsidR="008529B5">
        <w:rPr>
          <w:sz w:val="28"/>
          <w:szCs w:val="28"/>
        </w:rPr>
        <w:t xml:space="preserve">    </w:t>
      </w:r>
      <w:r w:rsidRPr="00973941">
        <w:rPr>
          <w:sz w:val="28"/>
          <w:szCs w:val="28"/>
        </w:rPr>
        <w:t>Географические координаты центральной точки памятника природы:</w:t>
      </w:r>
    </w:p>
    <w:p w:rsidR="00973941" w:rsidRPr="00973941" w:rsidRDefault="00973941" w:rsidP="008529B5">
      <w:pPr>
        <w:shd w:val="clear" w:color="auto" w:fill="FFFFFF"/>
        <w:tabs>
          <w:tab w:val="left" w:pos="396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>53</w:t>
      </w:r>
      <w:r w:rsidRPr="00973941">
        <w:rPr>
          <w:rFonts w:ascii="Cambria Math" w:hAnsi="Cambria Math" w:cs="Cambria Math"/>
          <w:i/>
          <w:sz w:val="28"/>
          <w:szCs w:val="28"/>
          <w:u w:val="single"/>
        </w:rPr>
        <w:t>⁰</w:t>
      </w:r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>19'01,5"с.ш., 31</w:t>
      </w:r>
      <w:r w:rsidRPr="00973941">
        <w:rPr>
          <w:rFonts w:ascii="Cambria Math" w:hAnsi="Cambria Math" w:cs="Cambria Math"/>
          <w:i/>
          <w:sz w:val="28"/>
          <w:szCs w:val="28"/>
          <w:u w:val="single"/>
        </w:rPr>
        <w:t>⁰</w:t>
      </w:r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>31'03,0"в.д.</w:t>
      </w:r>
    </w:p>
    <w:p w:rsidR="00973941" w:rsidRPr="008529B5" w:rsidRDefault="00973941" w:rsidP="008529B5">
      <w:pPr>
        <w:pStyle w:val="undline"/>
        <w:spacing w:before="0" w:beforeAutospacing="0" w:after="0" w:afterAutospacing="0"/>
        <w:rPr>
          <w:sz w:val="12"/>
          <w:szCs w:val="12"/>
        </w:rPr>
      </w:pPr>
      <w:r w:rsidRPr="008529B5">
        <w:rPr>
          <w:sz w:val="12"/>
          <w:szCs w:val="12"/>
        </w:rPr>
        <w:t>(широта, долгота в формате 00°00'00,0'')</w:t>
      </w:r>
    </w:p>
    <w:p w:rsidR="00973941" w:rsidRPr="00973941" w:rsidRDefault="008529B5" w:rsidP="00973941">
      <w:pPr>
        <w:shd w:val="clear" w:color="auto" w:fill="FFFFFF"/>
        <w:tabs>
          <w:tab w:val="left" w:pos="3960"/>
        </w:tabs>
        <w:spacing w:beforeLines="20" w:before="48" w:afterLines="20" w:after="48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941" w:rsidRPr="00973941">
        <w:rPr>
          <w:rFonts w:ascii="Times New Roman" w:hAnsi="Times New Roman" w:cs="Times New Roman"/>
          <w:sz w:val="28"/>
          <w:szCs w:val="28"/>
        </w:rPr>
        <w:t xml:space="preserve"> Землепользователи, земельные участки которых расположены </w:t>
      </w:r>
      <w:proofErr w:type="gramStart"/>
      <w:r w:rsidR="00973941" w:rsidRPr="0097394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973941" w:rsidRPr="0097394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73941" w:rsidRPr="00973941">
        <w:rPr>
          <w:rFonts w:ascii="Times New Roman" w:hAnsi="Times New Roman" w:cs="Times New Roman"/>
          <w:sz w:val="28"/>
          <w:szCs w:val="28"/>
        </w:rPr>
        <w:t>граница</w:t>
      </w:r>
      <w:proofErr w:type="gramEnd"/>
      <w:r w:rsidR="00973941" w:rsidRPr="00973941">
        <w:rPr>
          <w:rFonts w:ascii="Times New Roman" w:hAnsi="Times New Roman" w:cs="Times New Roman"/>
          <w:sz w:val="28"/>
          <w:szCs w:val="28"/>
        </w:rPr>
        <w:t xml:space="preserve"> памятника природы: </w:t>
      </w:r>
      <w:r w:rsidR="00973941" w:rsidRPr="00973941">
        <w:rPr>
          <w:rFonts w:ascii="Times New Roman" w:hAnsi="Times New Roman" w:cs="Times New Roman"/>
          <w:i/>
          <w:sz w:val="28"/>
          <w:szCs w:val="28"/>
          <w:u w:val="single"/>
        </w:rPr>
        <w:t xml:space="preserve">Яновский сельский исполнительный комитет,  ул. </w:t>
      </w:r>
      <w:proofErr w:type="gramStart"/>
      <w:r w:rsidR="00973941" w:rsidRPr="00973941">
        <w:rPr>
          <w:rFonts w:ascii="Times New Roman" w:hAnsi="Times New Roman" w:cs="Times New Roman"/>
          <w:i/>
          <w:sz w:val="28"/>
          <w:szCs w:val="28"/>
          <w:u w:val="single"/>
        </w:rPr>
        <w:t>Центральная</w:t>
      </w:r>
      <w:proofErr w:type="gramEnd"/>
      <w:r w:rsidR="00973941" w:rsidRPr="00973941">
        <w:rPr>
          <w:rFonts w:ascii="Times New Roman" w:hAnsi="Times New Roman" w:cs="Times New Roman"/>
          <w:i/>
          <w:sz w:val="28"/>
          <w:szCs w:val="28"/>
          <w:u w:val="single"/>
        </w:rPr>
        <w:t xml:space="preserve">, д.7, индекс 213566, </w:t>
      </w:r>
      <w:proofErr w:type="spellStart"/>
      <w:r w:rsidR="00973941" w:rsidRPr="00973941">
        <w:rPr>
          <w:rFonts w:ascii="Times New Roman" w:hAnsi="Times New Roman" w:cs="Times New Roman"/>
          <w:i/>
          <w:sz w:val="28"/>
          <w:szCs w:val="28"/>
          <w:u w:val="single"/>
        </w:rPr>
        <w:t>аг</w:t>
      </w:r>
      <w:proofErr w:type="spellEnd"/>
      <w:r w:rsidR="00973941" w:rsidRPr="00973941">
        <w:rPr>
          <w:rFonts w:ascii="Times New Roman" w:hAnsi="Times New Roman" w:cs="Times New Roman"/>
          <w:i/>
          <w:sz w:val="28"/>
          <w:szCs w:val="28"/>
          <w:u w:val="single"/>
        </w:rPr>
        <w:t xml:space="preserve">. Яновка, Краснопольский р-н, </w:t>
      </w:r>
      <w:proofErr w:type="gramStart"/>
      <w:r w:rsidR="00973941" w:rsidRPr="00973941">
        <w:rPr>
          <w:rFonts w:ascii="Times New Roman" w:hAnsi="Times New Roman" w:cs="Times New Roman"/>
          <w:i/>
          <w:sz w:val="28"/>
          <w:szCs w:val="28"/>
          <w:u w:val="single"/>
        </w:rPr>
        <w:t>Могилевская</w:t>
      </w:r>
      <w:proofErr w:type="gramEnd"/>
      <w:r w:rsidR="00973941" w:rsidRPr="00973941">
        <w:rPr>
          <w:rFonts w:ascii="Times New Roman" w:hAnsi="Times New Roman" w:cs="Times New Roman"/>
          <w:i/>
          <w:sz w:val="28"/>
          <w:szCs w:val="28"/>
          <w:u w:val="single"/>
        </w:rPr>
        <w:t xml:space="preserve"> обл. УНП 700004424.</w:t>
      </w:r>
    </w:p>
    <w:p w:rsidR="00973941" w:rsidRPr="00973941" w:rsidRDefault="00973941" w:rsidP="00973941">
      <w:pPr>
        <w:pStyle w:val="undline"/>
        <w:spacing w:before="0" w:beforeAutospacing="0" w:after="0" w:afterAutospacing="0"/>
        <w:jc w:val="both"/>
        <w:rPr>
          <w:sz w:val="28"/>
          <w:szCs w:val="28"/>
        </w:rPr>
      </w:pPr>
      <w:r w:rsidRPr="0097394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</w:t>
      </w:r>
      <w:r w:rsidRPr="00973941">
        <w:rPr>
          <w:i/>
          <w:sz w:val="28"/>
          <w:szCs w:val="28"/>
          <w:u w:val="single"/>
        </w:rPr>
        <w:t xml:space="preserve">Памятник природы представлен </w:t>
      </w:r>
      <w:r w:rsidR="008529B5" w:rsidRPr="00973941">
        <w:rPr>
          <w:i/>
          <w:sz w:val="28"/>
          <w:szCs w:val="28"/>
          <w:u w:val="single"/>
        </w:rPr>
        <w:t>разно породным</w:t>
      </w:r>
      <w:r w:rsidRPr="00973941">
        <w:rPr>
          <w:i/>
          <w:sz w:val="28"/>
          <w:szCs w:val="28"/>
          <w:u w:val="single"/>
        </w:rPr>
        <w:t xml:space="preserve"> и разновозрастным насаждением на площади </w:t>
      </w:r>
      <w:smartTag w:uri="urn:schemas-microsoft-com:office:smarttags" w:element="metricconverter">
        <w:smartTagPr>
          <w:attr w:name="ProductID" w:val="2.71 га"/>
        </w:smartTagPr>
        <w:r w:rsidRPr="00973941">
          <w:rPr>
            <w:i/>
            <w:sz w:val="28"/>
            <w:szCs w:val="28"/>
            <w:u w:val="single"/>
          </w:rPr>
          <w:t>2.71 га</w:t>
        </w:r>
      </w:smartTag>
      <w:r w:rsidRPr="00973941">
        <w:rPr>
          <w:i/>
          <w:sz w:val="28"/>
          <w:szCs w:val="28"/>
          <w:u w:val="single"/>
        </w:rPr>
        <w:t xml:space="preserve"> земель Яновского сельского </w:t>
      </w:r>
      <w:r>
        <w:rPr>
          <w:i/>
          <w:sz w:val="28"/>
          <w:szCs w:val="28"/>
          <w:u w:val="single"/>
        </w:rPr>
        <w:t>исполнительного комитета</w:t>
      </w:r>
      <w:r w:rsidRPr="00973941">
        <w:rPr>
          <w:i/>
          <w:sz w:val="28"/>
          <w:szCs w:val="28"/>
          <w:u w:val="single"/>
        </w:rPr>
        <w:t xml:space="preserve">. </w:t>
      </w:r>
    </w:p>
    <w:p w:rsidR="00973941" w:rsidRPr="00973941" w:rsidRDefault="00973941" w:rsidP="00E67A2B">
      <w:pPr>
        <w:spacing w:after="0" w:line="240" w:lineRule="auto"/>
        <w:ind w:left="-57" w:right="-57" w:firstLine="72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 xml:space="preserve">Дендрологический сад был заложен в 1963 году по собственной инициативе жителем деревни </w:t>
      </w:r>
      <w:proofErr w:type="spellStart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>Брылёвка</w:t>
      </w:r>
      <w:proofErr w:type="spellEnd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 xml:space="preserve"> Иваном </w:t>
      </w:r>
      <w:proofErr w:type="spellStart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>Изотовичем</w:t>
      </w:r>
      <w:proofErr w:type="spellEnd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 xml:space="preserve"> Зотовым, и его история неотрывно связана с жизнью и биографией этого человека. Сегодня этот уголок природы, любовно созданный руками одного человека, вызывает восхищение и уважение.</w:t>
      </w:r>
    </w:p>
    <w:p w:rsidR="00973941" w:rsidRPr="00973941" w:rsidRDefault="00973941" w:rsidP="00E67A2B">
      <w:pPr>
        <w:spacing w:after="0" w:line="240" w:lineRule="auto"/>
        <w:ind w:left="-57" w:right="-57" w:firstLine="720"/>
        <w:jc w:val="both"/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 xml:space="preserve">В настоящее время на территории парка произрастает 77 видов деревьев и кустарников, относящихся к 49 родам 24 семейств. </w:t>
      </w:r>
      <w:proofErr w:type="gramStart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 xml:space="preserve">В верхнем ярусе насаждения представлены 22 вида деревьев – 9 аборигенных видов (дуб черешчатый, клен платановидный, береза бородавчатая, ясень обыкновенный, липа мелколистная, осина, ель европейская, сосна обыкновенная, ольха черная) и 13 – </w:t>
      </w:r>
      <w:proofErr w:type="spellStart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>интродуцентов</w:t>
      </w:r>
      <w:proofErr w:type="spellEnd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 xml:space="preserve"> (лиственницы европейская и сибирская, пихты одноцветная и </w:t>
      </w:r>
      <w:proofErr w:type="spellStart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>белокорая</w:t>
      </w:r>
      <w:proofErr w:type="spellEnd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 xml:space="preserve">, сосна </w:t>
      </w:r>
      <w:proofErr w:type="spellStart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>веймутова</w:t>
      </w:r>
      <w:proofErr w:type="spellEnd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 xml:space="preserve">, дуб красный, орех </w:t>
      </w:r>
      <w:proofErr w:type="spellStart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>манчжурский</w:t>
      </w:r>
      <w:proofErr w:type="spellEnd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 xml:space="preserve">, каштаны конские обыкновенный и мясо-красный, сосны сибирская и </w:t>
      </w:r>
      <w:proofErr w:type="spellStart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>румелийская</w:t>
      </w:r>
      <w:proofErr w:type="spellEnd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 xml:space="preserve">, </w:t>
      </w:r>
      <w:proofErr w:type="spellStart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>псевдотсуга</w:t>
      </w:r>
      <w:proofErr w:type="spellEnd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>Мензиса</w:t>
      </w:r>
      <w:proofErr w:type="spellEnd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>, клен серебристый).</w:t>
      </w:r>
      <w:proofErr w:type="gramEnd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 xml:space="preserve"> Во втором ярусе из деревьев аборигенной флоры встречается вяз шершавый, и 8 видов </w:t>
      </w:r>
      <w:proofErr w:type="spellStart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>интродуцентов</w:t>
      </w:r>
      <w:proofErr w:type="spellEnd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 xml:space="preserve">: пихты сибирская и </w:t>
      </w:r>
      <w:proofErr w:type="spellStart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>белокорая</w:t>
      </w:r>
      <w:proofErr w:type="spellEnd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 xml:space="preserve">, ели колючая и сибирская, бук лесной, клен приречный, бархат амурский, сосна сибирская (кедровая). В кустарниковом ярусе на территории насчитывается 27 видов растений – 6 видов местной флоры (лещина обыкновенная, ива козья, крушина обыкновенная, смородина черная, крыжовник обыкновенный, ива чернеющая) и 21 вид </w:t>
      </w:r>
      <w:proofErr w:type="spellStart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>интродуцентов</w:t>
      </w:r>
      <w:proofErr w:type="spellEnd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 xml:space="preserve">. </w:t>
      </w:r>
      <w:proofErr w:type="gramStart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 xml:space="preserve">Основная доля в составе </w:t>
      </w:r>
      <w:proofErr w:type="spellStart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>интродуцентов</w:t>
      </w:r>
      <w:proofErr w:type="spellEnd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 xml:space="preserve"> приходится на тую западную, часто встречаются барбарис обыкновенный, кизильник блестящий, сирень обыкновенная, можжевельник виргинский, </w:t>
      </w:r>
      <w:proofErr w:type="spellStart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>кипарисовик</w:t>
      </w:r>
      <w:proofErr w:type="spellEnd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>горохоплодный</w:t>
      </w:r>
      <w:proofErr w:type="spellEnd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>, остальные виды фон не образуют, но, встречаясь отдельными экземплярами, создают живописные куртины (</w:t>
      </w:r>
      <w:proofErr w:type="spellStart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>микробиота</w:t>
      </w:r>
      <w:proofErr w:type="spellEnd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>перекрестнолистная</w:t>
      </w:r>
      <w:proofErr w:type="spellEnd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 xml:space="preserve">, </w:t>
      </w:r>
      <w:proofErr w:type="spellStart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>магония</w:t>
      </w:r>
      <w:proofErr w:type="spellEnd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>падуболистная</w:t>
      </w:r>
      <w:proofErr w:type="spellEnd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 xml:space="preserve">, смородина красная, бузина красная, розы </w:t>
      </w:r>
      <w:proofErr w:type="spellStart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>Кордеса</w:t>
      </w:r>
      <w:proofErr w:type="spellEnd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 xml:space="preserve">, сероватая и луговая, ива </w:t>
      </w:r>
      <w:proofErr w:type="spellStart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>золотистопобеговая</w:t>
      </w:r>
      <w:proofErr w:type="spellEnd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 xml:space="preserve">, </w:t>
      </w:r>
      <w:proofErr w:type="spellStart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>арония</w:t>
      </w:r>
      <w:proofErr w:type="spellEnd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 xml:space="preserve"> Мичурина, ирга колосистая, самшит </w:t>
      </w:r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 xml:space="preserve">вечнозеленый, чубушник обыкновенный, </w:t>
      </w:r>
      <w:proofErr w:type="spellStart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>тисс</w:t>
      </w:r>
      <w:proofErr w:type="spellEnd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 xml:space="preserve"> ягодный, можжевельник казацкий</w:t>
      </w:r>
      <w:proofErr w:type="gramEnd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 xml:space="preserve">, </w:t>
      </w:r>
      <w:proofErr w:type="spellStart"/>
      <w:proofErr w:type="gramStart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>айвочка</w:t>
      </w:r>
      <w:proofErr w:type="spellEnd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 xml:space="preserve"> японская).</w:t>
      </w:r>
      <w:proofErr w:type="gramEnd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 xml:space="preserve"> Кроме деревьев и кустарников, в парке представлены лианы – виноград обыкновенный и виноград береговой – последний представляет угрозу состоянию и жизнедеятельности деревьев. Под пологом насаждения активно развивается подрост аборигенных древесных видов – клена платановидного, ясеня обыкновенного, вяза шершавого и малого, ели европейской, а также </w:t>
      </w:r>
      <w:proofErr w:type="spellStart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>интродуцентов</w:t>
      </w:r>
      <w:proofErr w:type="spellEnd"/>
      <w:r w:rsidRPr="00973941">
        <w:rPr>
          <w:rFonts w:ascii="Times New Roman" w:hAnsi="Times New Roman" w:cs="Times New Roman"/>
          <w:i/>
          <w:sz w:val="28"/>
          <w:szCs w:val="28"/>
          <w:u w:val="single"/>
        </w:rPr>
        <w:t xml:space="preserve"> – дуба красного, клена ясенелистного и приречного, тополя белого, ореха грецкого.</w:t>
      </w:r>
      <w:r w:rsidRPr="00973941">
        <w:rPr>
          <w:rFonts w:ascii="Times New Roman" w:hAnsi="Times New Roman" w:cs="Times New Roman"/>
          <w:i/>
          <w:sz w:val="26"/>
          <w:szCs w:val="26"/>
          <w:u w:val="single"/>
        </w:rPr>
        <w:t xml:space="preserve"> </w:t>
      </w:r>
    </w:p>
    <w:p w:rsidR="00973941" w:rsidRPr="008529B5" w:rsidRDefault="00973941" w:rsidP="00973941">
      <w:pPr>
        <w:shd w:val="clear" w:color="auto" w:fill="FFFFFF"/>
        <w:tabs>
          <w:tab w:val="left" w:pos="3960"/>
        </w:tabs>
        <w:spacing w:beforeLines="20" w:before="48" w:after="100" w:afterAutospacing="1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8529B5">
        <w:rPr>
          <w:rFonts w:ascii="Times New Roman" w:hAnsi="Times New Roman" w:cs="Times New Roman"/>
          <w:i/>
          <w:sz w:val="26"/>
          <w:szCs w:val="26"/>
          <w:u w:val="single"/>
        </w:rPr>
        <w:t xml:space="preserve">Таким образом, памятник природы представляет дендрологическую ценность, и представленный на его территории </w:t>
      </w:r>
      <w:proofErr w:type="spellStart"/>
      <w:r w:rsidRPr="008529B5">
        <w:rPr>
          <w:rFonts w:ascii="Times New Roman" w:hAnsi="Times New Roman" w:cs="Times New Roman"/>
          <w:i/>
          <w:sz w:val="26"/>
          <w:szCs w:val="26"/>
          <w:u w:val="single"/>
        </w:rPr>
        <w:t>разнопородный</w:t>
      </w:r>
      <w:proofErr w:type="spellEnd"/>
      <w:r w:rsidRPr="008529B5">
        <w:rPr>
          <w:rFonts w:ascii="Times New Roman" w:hAnsi="Times New Roman" w:cs="Times New Roman"/>
          <w:i/>
          <w:sz w:val="26"/>
          <w:szCs w:val="26"/>
          <w:u w:val="single"/>
        </w:rPr>
        <w:t xml:space="preserve"> и разновозрастный древостой имеет ботаническое, научное и эколого-просветительское значение.</w:t>
      </w:r>
    </w:p>
    <w:p w:rsidR="00973941" w:rsidRPr="00BE6900" w:rsidRDefault="00973941" w:rsidP="00973941">
      <w:pPr>
        <w:shd w:val="clear" w:color="auto" w:fill="FFFFFF"/>
        <w:tabs>
          <w:tab w:val="left" w:pos="3960"/>
        </w:tabs>
        <w:spacing w:beforeLines="20" w:before="48" w:afterLines="20" w:after="48"/>
        <w:jc w:val="both"/>
        <w:rPr>
          <w:b/>
          <w:i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C9CB4AE" wp14:editId="12CC3747">
            <wp:simplePos x="0" y="0"/>
            <wp:positionH relativeFrom="column">
              <wp:posOffset>1270</wp:posOffset>
            </wp:positionH>
            <wp:positionV relativeFrom="paragraph">
              <wp:posOffset>263525</wp:posOffset>
            </wp:positionV>
            <wp:extent cx="1445895" cy="2079625"/>
            <wp:effectExtent l="0" t="0" r="1905" b="0"/>
            <wp:wrapTopAndBottom/>
            <wp:docPr id="17" name="Рисунок 17" descr="DSC_0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035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261620</wp:posOffset>
            </wp:positionV>
            <wp:extent cx="4547870" cy="2139315"/>
            <wp:effectExtent l="0" t="0" r="5080" b="0"/>
            <wp:wrapTopAndBottom/>
            <wp:docPr id="16" name="Рисунок 16" descr="DSC_0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036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941" w:rsidRDefault="00973941" w:rsidP="00973941">
      <w:pPr>
        <w:shd w:val="clear" w:color="auto" w:fill="FFFFFF"/>
        <w:tabs>
          <w:tab w:val="left" w:pos="3960"/>
        </w:tabs>
        <w:spacing w:beforeLines="20" w:before="48" w:afterLines="20" w:after="48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 xml:space="preserve"> </w:t>
      </w:r>
    </w:p>
    <w:p w:rsidR="00973941" w:rsidRDefault="00973941" w:rsidP="00973941">
      <w:pPr>
        <w:shd w:val="clear" w:color="auto" w:fill="FFFFFF"/>
        <w:tabs>
          <w:tab w:val="left" w:pos="3960"/>
        </w:tabs>
        <w:spacing w:beforeLines="20" w:before="48" w:afterLines="20" w:after="48"/>
        <w:jc w:val="both"/>
        <w:rPr>
          <w:b/>
          <w:i/>
          <w:sz w:val="26"/>
          <w:szCs w:val="26"/>
        </w:rPr>
      </w:pPr>
    </w:p>
    <w:p w:rsidR="00973941" w:rsidRPr="00AA1D01" w:rsidRDefault="00973941" w:rsidP="00973941">
      <w:pPr>
        <w:shd w:val="clear" w:color="auto" w:fill="FFFFFF"/>
        <w:tabs>
          <w:tab w:val="left" w:pos="3960"/>
        </w:tabs>
        <w:spacing w:beforeLines="20" w:before="48" w:afterLines="20" w:after="48"/>
        <w:jc w:val="both"/>
        <w:rPr>
          <w:b/>
          <w:i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4141470" cy="2331085"/>
            <wp:effectExtent l="0" t="0" r="0" b="0"/>
            <wp:docPr id="13" name="Рисунок 13" descr="DSC_0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03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4147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751330" cy="2342515"/>
            <wp:effectExtent l="0" t="0" r="127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941" w:rsidRDefault="00973941" w:rsidP="00973941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E67A2B" w:rsidRDefault="00E67A2B" w:rsidP="00973941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8529B5" w:rsidRDefault="008529B5" w:rsidP="00973941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8529B5" w:rsidRDefault="008529B5" w:rsidP="00973941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8529B5" w:rsidRDefault="008529B5" w:rsidP="00973941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8529B5" w:rsidRDefault="008529B5" w:rsidP="00973941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8529B5" w:rsidRDefault="008529B5" w:rsidP="00973941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E67A2B" w:rsidRDefault="00E67A2B" w:rsidP="00973941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973941" w:rsidRDefault="00973941" w:rsidP="00973941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  <w:r w:rsidRPr="000022EE">
        <w:rPr>
          <w:rFonts w:ascii="Times New Roman" w:hAnsi="Times New Roman" w:cs="Times New Roman"/>
          <w:sz w:val="26"/>
          <w:szCs w:val="26"/>
        </w:rPr>
        <w:lastRenderedPageBreak/>
        <w:t>Схематическая карта (план) памятника природы</w:t>
      </w:r>
    </w:p>
    <w:p w:rsidR="00973941" w:rsidRDefault="00973941" w:rsidP="00973941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sz w:val="28"/>
          <w:szCs w:val="28"/>
        </w:rPr>
        <w:drawing>
          <wp:inline distT="0" distB="0" distL="0" distR="0">
            <wp:extent cx="5850965" cy="3221317"/>
            <wp:effectExtent l="0" t="0" r="0" b="0"/>
            <wp:docPr id="11" name="Рисунок 11" descr="краснополье_топо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раснополье_топо_c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22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941" w:rsidRDefault="00973941" w:rsidP="00973941">
      <w:pPr>
        <w:shd w:val="clear" w:color="auto" w:fill="FFFFFF"/>
        <w:spacing w:after="150" w:line="240" w:lineRule="auto"/>
        <w:jc w:val="both"/>
        <w:rPr>
          <w:rFonts w:eastAsia="Times New Roman" w:cs="Helvetica"/>
          <w:color w:val="333333"/>
          <w:sz w:val="21"/>
          <w:szCs w:val="21"/>
          <w:lang w:eastAsia="ru-RU"/>
        </w:rPr>
      </w:pPr>
      <w:r>
        <w:rPr>
          <w:i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1443355</wp:posOffset>
                </wp:positionV>
                <wp:extent cx="155575" cy="158115"/>
                <wp:effectExtent l="0" t="0" r="15875" b="13335"/>
                <wp:wrapNone/>
                <wp:docPr id="15" name="Овал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575" cy="15811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180.15pt;margin-top:113.65pt;width:12.25pt;height:1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" fillcolor="yellow" strokeweight="1.75pt"/>
            </w:pict>
          </mc:Fallback>
        </mc:AlternateContent>
      </w:r>
      <w:r>
        <w:rPr>
          <w:i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2613025</wp:posOffset>
                </wp:positionH>
                <wp:positionV relativeFrom="paragraph">
                  <wp:posOffset>1297305</wp:posOffset>
                </wp:positionV>
                <wp:extent cx="155575" cy="158115"/>
                <wp:effectExtent l="0" t="0" r="15875" b="13335"/>
                <wp:wrapNone/>
                <wp:docPr id="14" name="Овал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575" cy="15811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4" o:spid="_x0000_s1026" style="position:absolute;margin-left:205.75pt;margin-top:102.15pt;width:12.25pt;height:1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" fillcolor="yellow" strokeweight="1.75pt"/>
            </w:pict>
          </mc:Fallback>
        </mc:AlternateContent>
      </w: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64206" cy="2462306"/>
            <wp:effectExtent l="0" t="0" r="0" b="0"/>
            <wp:docPr id="10" name="Рисунок 10" descr="краснополье_ЗИС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раснополье_ЗИС_c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24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4BF" w:rsidRPr="008529B5" w:rsidRDefault="00F14F1C" w:rsidP="00666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Ботанический п</w:t>
      </w:r>
      <w:r w:rsidR="008529B5" w:rsidRPr="008529B5">
        <w:rPr>
          <w:rFonts w:ascii="Times New Roman" w:hAnsi="Times New Roman" w:cs="Times New Roman"/>
          <w:b/>
          <w:sz w:val="28"/>
          <w:szCs w:val="28"/>
          <w:u w:val="single"/>
        </w:rPr>
        <w:t>амятник природы местного значения «</w:t>
      </w:r>
      <w:r w:rsidR="008529B5" w:rsidRPr="008529B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Селище»  </w:t>
      </w:r>
    </w:p>
    <w:p w:rsidR="00666E8C" w:rsidRPr="008529B5" w:rsidRDefault="00F14F1C" w:rsidP="00666E8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П</w:t>
      </w:r>
      <w:r w:rsidR="00ED63DD" w:rsidRPr="00ED63DD">
        <w:rPr>
          <w:rFonts w:ascii="Times New Roman" w:hAnsi="Times New Roman" w:cs="Times New Roman"/>
          <w:sz w:val="28"/>
          <w:szCs w:val="28"/>
          <w:u w:val="single"/>
        </w:rPr>
        <w:t xml:space="preserve">амятник природы местного значения </w:t>
      </w:r>
      <w:r w:rsidR="00ED63DD" w:rsidRPr="00F14F1C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ED63DD" w:rsidRPr="00F14F1C">
        <w:rPr>
          <w:rFonts w:ascii="Times New Roman" w:hAnsi="Times New Roman" w:cs="Times New Roman"/>
          <w:b/>
          <w:i/>
          <w:sz w:val="28"/>
          <w:szCs w:val="28"/>
          <w:u w:val="single"/>
        </w:rPr>
        <w:t>Селище»</w:t>
      </w:r>
      <w:r w:rsidR="00ED63DD" w:rsidRPr="00ED63DD">
        <w:rPr>
          <w:rFonts w:ascii="Times New Roman" w:hAnsi="Times New Roman" w:cs="Times New Roman"/>
          <w:i/>
          <w:sz w:val="28"/>
          <w:szCs w:val="28"/>
          <w:u w:val="single"/>
        </w:rPr>
        <w:t xml:space="preserve">  </w:t>
      </w:r>
      <w:r w:rsidR="00ED63DD" w:rsidRPr="00ED63DD">
        <w:rPr>
          <w:rFonts w:ascii="Times New Roman" w:hAnsi="Times New Roman" w:cs="Times New Roman"/>
          <w:sz w:val="28"/>
          <w:szCs w:val="28"/>
          <w:u w:val="single"/>
        </w:rPr>
        <w:t>образован</w:t>
      </w:r>
      <w:r w:rsidR="00ED63DD" w:rsidRPr="00ED63DD">
        <w:rPr>
          <w:rFonts w:ascii="Times New Roman" w:hAnsi="Times New Roman" w:cs="Times New Roman"/>
          <w:sz w:val="28"/>
          <w:szCs w:val="28"/>
        </w:rPr>
        <w:t xml:space="preserve">   </w:t>
      </w:r>
      <w:r w:rsidR="00ED63DD" w:rsidRPr="00ED63DD">
        <w:rPr>
          <w:rFonts w:ascii="Times New Roman" w:hAnsi="Times New Roman" w:cs="Times New Roman"/>
          <w:i/>
          <w:sz w:val="28"/>
          <w:szCs w:val="28"/>
          <w:u w:val="single"/>
        </w:rPr>
        <w:t>решением Краснопольского районного исполнительного комитета 25 февраля 2002 г. № 5-15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, </w:t>
      </w:r>
      <w:r w:rsidRPr="00684020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 xml:space="preserve">преобразован решением РИК от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 xml:space="preserve">2 апреля </w:t>
      </w:r>
      <w:r w:rsidRPr="00684020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20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21</w:t>
      </w:r>
      <w:r w:rsidRPr="00684020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 xml:space="preserve"> г. №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2</w:t>
      </w:r>
      <w:r w:rsidRPr="00684020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-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22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в </w:t>
      </w:r>
      <w:r w:rsidRPr="00F14F1C">
        <w:rPr>
          <w:rFonts w:ascii="Times New Roman" w:hAnsi="Times New Roman" w:cs="Times New Roman"/>
          <w:sz w:val="28"/>
          <w:szCs w:val="28"/>
          <w:u w:val="single"/>
        </w:rPr>
        <w:t>ботанический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п</w:t>
      </w:r>
      <w:r w:rsidRPr="00ED63DD">
        <w:rPr>
          <w:rFonts w:ascii="Times New Roman" w:hAnsi="Times New Roman" w:cs="Times New Roman"/>
          <w:sz w:val="28"/>
          <w:szCs w:val="28"/>
          <w:u w:val="single"/>
        </w:rPr>
        <w:t xml:space="preserve">амятник природы местного значения </w:t>
      </w:r>
      <w:r w:rsidRPr="00F14F1C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Pr="00F14F1C">
        <w:rPr>
          <w:rFonts w:ascii="Times New Roman" w:hAnsi="Times New Roman" w:cs="Times New Roman"/>
          <w:b/>
          <w:i/>
          <w:sz w:val="28"/>
          <w:szCs w:val="28"/>
          <w:u w:val="single"/>
        </w:rPr>
        <w:t>Селище»</w:t>
      </w:r>
      <w:r w:rsidR="00ED63DD" w:rsidRPr="00ED63D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D63DD" w:rsidRPr="00ED63DD">
        <w:rPr>
          <w:rFonts w:ascii="Times New Roman" w:hAnsi="Times New Roman" w:cs="Times New Roman"/>
          <w:sz w:val="28"/>
          <w:szCs w:val="28"/>
        </w:rPr>
        <w:t xml:space="preserve">местонахождение </w:t>
      </w:r>
      <w:r>
        <w:rPr>
          <w:rFonts w:ascii="Times New Roman" w:hAnsi="Times New Roman" w:cs="Times New Roman"/>
          <w:sz w:val="28"/>
          <w:szCs w:val="28"/>
        </w:rPr>
        <w:t xml:space="preserve"> ботанического </w:t>
      </w:r>
      <w:r w:rsidR="00ED63DD" w:rsidRPr="00ED63DD">
        <w:rPr>
          <w:rFonts w:ascii="Times New Roman" w:hAnsi="Times New Roman" w:cs="Times New Roman"/>
          <w:sz w:val="28"/>
          <w:szCs w:val="28"/>
        </w:rPr>
        <w:t>памятника природы</w:t>
      </w:r>
      <w:r w:rsidR="00ED63DD" w:rsidRPr="008529B5">
        <w:rPr>
          <w:rFonts w:ascii="Times New Roman" w:hAnsi="Times New Roman" w:cs="Times New Roman"/>
          <w:b/>
          <w:sz w:val="28"/>
          <w:szCs w:val="28"/>
        </w:rPr>
        <w:t>:</w:t>
      </w:r>
      <w:r w:rsidR="00ED63DD" w:rsidRPr="00ED63D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D63DD" w:rsidRPr="008529B5">
        <w:rPr>
          <w:rFonts w:ascii="Times New Roman" w:hAnsi="Times New Roman" w:cs="Times New Roman"/>
          <w:i/>
          <w:sz w:val="28"/>
          <w:szCs w:val="28"/>
        </w:rPr>
        <w:t>расположен на северной окраине Краснопольского района Могилевской области, в 7,6 км на север от г.п. Краснополье и в 4,2 км на северо-северо-восток от северо-восточной</w:t>
      </w:r>
      <w:proofErr w:type="gramEnd"/>
      <w:r w:rsidR="00ED63DD" w:rsidRPr="008529B5">
        <w:rPr>
          <w:rFonts w:ascii="Times New Roman" w:hAnsi="Times New Roman" w:cs="Times New Roman"/>
          <w:i/>
          <w:sz w:val="28"/>
          <w:szCs w:val="28"/>
        </w:rPr>
        <w:t xml:space="preserve"> окраины д. Кожемякино (Сидоровский сельский совет) Географические координаты условного центра памятника – 53°25'55.92" с. ш., 31°25'3.68" в. д</w:t>
      </w:r>
      <w:proofErr w:type="gramStart"/>
      <w:r w:rsidR="00ED63DD" w:rsidRPr="008529B5">
        <w:rPr>
          <w:rFonts w:ascii="Times New Roman" w:hAnsi="Times New Roman" w:cs="Times New Roman"/>
          <w:i/>
          <w:sz w:val="28"/>
          <w:szCs w:val="28"/>
        </w:rPr>
        <w:t>.</w:t>
      </w:r>
      <w:r w:rsidR="00666E8C" w:rsidRPr="008529B5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ED63DD" w:rsidRPr="00715678" w:rsidRDefault="00ED63DD" w:rsidP="00666E8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15678">
        <w:rPr>
          <w:rFonts w:ascii="Times New Roman" w:hAnsi="Times New Roman" w:cs="Times New Roman"/>
          <w:i/>
          <w:sz w:val="28"/>
          <w:szCs w:val="28"/>
          <w:u w:val="single"/>
        </w:rPr>
        <w:t xml:space="preserve"> Землепользователем </w:t>
      </w:r>
      <w:r w:rsidRPr="00715678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земельного участка, в пределах которого расположен </w:t>
      </w:r>
      <w:r w:rsidRPr="00715678">
        <w:rPr>
          <w:rFonts w:ascii="Times New Roman" w:hAnsi="Times New Roman" w:cs="Times New Roman"/>
          <w:i/>
          <w:sz w:val="28"/>
          <w:szCs w:val="28"/>
          <w:u w:val="single"/>
        </w:rPr>
        <w:t>памятник природы</w:t>
      </w:r>
      <w:r w:rsidRPr="00715678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, является ГЛХУ «Краснопольский лесхоз». </w:t>
      </w:r>
      <w:r w:rsidRPr="00715678">
        <w:rPr>
          <w:rFonts w:ascii="Times New Roman" w:hAnsi="Times New Roman" w:cs="Times New Roman"/>
          <w:i/>
          <w:sz w:val="28"/>
          <w:szCs w:val="28"/>
          <w:u w:val="single"/>
        </w:rPr>
        <w:t xml:space="preserve">Согласно лесоустроительной документации, ООПТ </w:t>
      </w:r>
      <w:proofErr w:type="gramStart"/>
      <w:r w:rsidRPr="00715678">
        <w:rPr>
          <w:rFonts w:ascii="Times New Roman" w:hAnsi="Times New Roman" w:cs="Times New Roman"/>
          <w:i/>
          <w:sz w:val="28"/>
          <w:szCs w:val="28"/>
          <w:u w:val="single"/>
        </w:rPr>
        <w:t>расположена</w:t>
      </w:r>
      <w:proofErr w:type="gramEnd"/>
      <w:r w:rsidRPr="00715678">
        <w:rPr>
          <w:rFonts w:ascii="Times New Roman" w:hAnsi="Times New Roman" w:cs="Times New Roman"/>
          <w:i/>
          <w:sz w:val="28"/>
          <w:szCs w:val="28"/>
          <w:u w:val="single"/>
        </w:rPr>
        <w:t xml:space="preserve"> в пределах выдела 7 квартала 5 Нивицкого лесничества на площади 1,6 га (согласно проекту лесоустройства 1997 г.).</w:t>
      </w:r>
    </w:p>
    <w:p w:rsidR="00666E8C" w:rsidRPr="00715678" w:rsidRDefault="00666E8C" w:rsidP="00666E8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15678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 xml:space="preserve">Особо охраняемая природная территория соответствует Категории </w:t>
      </w:r>
      <w:r w:rsidRPr="00715678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III</w:t>
      </w:r>
      <w:r w:rsidRPr="00715678">
        <w:rPr>
          <w:rFonts w:ascii="Times New Roman" w:hAnsi="Times New Roman" w:cs="Times New Roman"/>
          <w:i/>
          <w:sz w:val="28"/>
          <w:szCs w:val="28"/>
          <w:u w:val="single"/>
        </w:rPr>
        <w:t xml:space="preserve"> Памятники природы согласно классификации Международного союза охраны природы и не имеет статуса природной территории международного значения</w:t>
      </w:r>
    </w:p>
    <w:p w:rsidR="00E67A2B" w:rsidRDefault="00666E8C" w:rsidP="00973941">
      <w:pPr>
        <w:shd w:val="clear" w:color="auto" w:fill="FFFFFF"/>
        <w:spacing w:after="150" w:line="240" w:lineRule="auto"/>
        <w:jc w:val="both"/>
        <w:rPr>
          <w:rFonts w:eastAsia="Times New Roman" w:cs="Helvetica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4FE7C465" wp14:editId="096643CA">
            <wp:extent cx="4093882" cy="2599765"/>
            <wp:effectExtent l="19050" t="19050" r="20955" b="1016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итуация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08" t="12021" r="6911" b="8013"/>
                    <a:stretch/>
                  </pic:blipFill>
                  <pic:spPr bwMode="auto">
                    <a:xfrm>
                      <a:off x="0" y="0"/>
                      <a:ext cx="4098099" cy="26024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E8C" w:rsidRDefault="00666E8C" w:rsidP="00973941">
      <w:pPr>
        <w:shd w:val="clear" w:color="auto" w:fill="FFFFFF"/>
        <w:spacing w:after="150" w:line="240" w:lineRule="auto"/>
        <w:jc w:val="both"/>
        <w:rPr>
          <w:rFonts w:eastAsia="Times New Roman" w:cs="Helvetica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EAA533" wp14:editId="36D0518C">
            <wp:extent cx="4255247" cy="3358611"/>
            <wp:effectExtent l="19050" t="19050" r="12065" b="133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_DSC04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165" cy="33593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66E8C" w:rsidRPr="00715678" w:rsidRDefault="00666E8C" w:rsidP="00666E8C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15678">
        <w:rPr>
          <w:rFonts w:ascii="Times New Roman" w:hAnsi="Times New Roman" w:cs="Times New Roman"/>
          <w:i/>
          <w:sz w:val="28"/>
          <w:szCs w:val="28"/>
          <w:u w:val="single"/>
        </w:rPr>
        <w:t>Памятник природы «Селище» располагается вне туристических зон и зон отдыха и курортов. На его территории и вблизи его границ отсутствуют туристические и рекреационные учреждения и объекты.</w:t>
      </w:r>
    </w:p>
    <w:p w:rsidR="00666E8C" w:rsidRPr="00715678" w:rsidRDefault="00666E8C" w:rsidP="00666E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proofErr w:type="gramStart"/>
      <w:r w:rsidRPr="00715678">
        <w:rPr>
          <w:rFonts w:ascii="Times New Roman" w:hAnsi="Times New Roman" w:cs="Times New Roman"/>
          <w:i/>
          <w:sz w:val="28"/>
          <w:szCs w:val="28"/>
          <w:u w:val="single"/>
        </w:rPr>
        <w:t>В границах памятника природы «Селище» в соответствии с пунктом 2 статьи 24 главы 7 Закона Республики Беларусь «Об особо охраняемых природных территориях» от 15 ноября 2018 г. № 150-З</w:t>
      </w:r>
      <w:r w:rsidRPr="0071567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, за исключением случаев предупреждения и ликвидации чрезвычайной ситуации и ее последствий при поступлении в порядке, установленном законодательством в области защиты населения и территорий от чрезвычайных ситуаций, информации об угрозе возникновения или о</w:t>
      </w:r>
      <w:proofErr w:type="gramEnd"/>
      <w:r w:rsidRPr="0071567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proofErr w:type="gramStart"/>
      <w:r w:rsidRPr="0071567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возникновении</w:t>
      </w:r>
      <w:proofErr w:type="gramEnd"/>
      <w:r w:rsidRPr="0071567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чрезвычайной ситуации (далее – предупреждение и ликвидация чрезвычайной ситуации и ее последствий), а также проведения </w:t>
      </w:r>
      <w:r w:rsidRPr="0071567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lastRenderedPageBreak/>
        <w:t>мероприятий, определенных планом управления ООПТ, запрещаются, если иное не установлено законодательными актами:</w:t>
      </w:r>
    </w:p>
    <w:p w:rsidR="00666E8C" w:rsidRPr="00715678" w:rsidRDefault="00666E8C" w:rsidP="00666E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71567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- разведка и разработка месторождений полезных ископаемых;</w:t>
      </w:r>
    </w:p>
    <w:p w:rsidR="00666E8C" w:rsidRPr="00715678" w:rsidRDefault="00666E8C" w:rsidP="00666E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71567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- сброс сточных вод в окружающую среду;</w:t>
      </w:r>
    </w:p>
    <w:p w:rsidR="00666E8C" w:rsidRPr="00715678" w:rsidRDefault="00666E8C" w:rsidP="00666E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71567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- мойка механических транспортных средств;</w:t>
      </w:r>
    </w:p>
    <w:p w:rsidR="00666E8C" w:rsidRPr="00715678" w:rsidRDefault="00666E8C" w:rsidP="00666E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71567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- выполнение работ по гидротехнической мелиорации, работ, связанных с изменением существующего гидрологического режима (за исключением работ по его восстановлению, реконструкции и ремонтно-эксплуатационных работ по обеспечению функционирования мелиоративных систем, отдельно расположенных гидротехнических сооружений, сооружений внутренних водных путей и объектов </w:t>
      </w:r>
      <w:proofErr w:type="spellStart"/>
      <w:r w:rsidRPr="0071567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противопаводковой</w:t>
      </w:r>
      <w:proofErr w:type="spellEnd"/>
      <w:r w:rsidRPr="0071567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защиты);</w:t>
      </w:r>
    </w:p>
    <w:p w:rsidR="00666E8C" w:rsidRPr="00715678" w:rsidRDefault="00666E8C" w:rsidP="00666E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proofErr w:type="gramStart"/>
      <w:r w:rsidRPr="0071567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- выжигание сухой растительности, трав на корню, а также стерни и пожнивных остатков (за исключением случаев выполнения научно обоснованных работ по выжиганию растительности для улучшения среды обитания диких животных, относящихся к видам, включенным в Красную книгу Республики Беларусь, и (или) к видам, подпадающим под действие международных договоров Республики Беларусь, и иных случаев, предусмотренных законодательными актами);</w:t>
      </w:r>
      <w:proofErr w:type="gramEnd"/>
    </w:p>
    <w:p w:rsidR="00666E8C" w:rsidRPr="00715678" w:rsidRDefault="00666E8C" w:rsidP="00666E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71567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- сжигание порубочных остатков при проведении рубок леса, выполнении работ по удалению, изъятию древесно-кустарниковой растительности (за исключением случаев сжигания порубочных остатков в очагах вредителей и болезней лесов);</w:t>
      </w:r>
    </w:p>
    <w:p w:rsidR="00666E8C" w:rsidRPr="00715678" w:rsidRDefault="00666E8C" w:rsidP="00666E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71567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- интродукция чужеродных диких животных и растений (за исключением интродукции растений в границах ботанических памятников природы, когда эта деятельность является научно-исследовательской и не имеет негативного влияния на ценные природные комплексы и объекты);</w:t>
      </w:r>
    </w:p>
    <w:p w:rsidR="00666E8C" w:rsidRPr="00715678" w:rsidRDefault="00666E8C" w:rsidP="00666E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71567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- возведение промышленных, коммунальных и складских объектов, автомобильных заправочных станций, станций технического обслуживания и моек для автотранспорта, животноводческих объектов, объектов хранения, захоронения, обезвреживания и использования отходов, объектов жилой застройки, размещение летних лагерей для скота, создание новых садоводческих товариществ и дачных кооперативов;</w:t>
      </w:r>
    </w:p>
    <w:p w:rsidR="00666E8C" w:rsidRPr="00715678" w:rsidRDefault="00666E8C" w:rsidP="00666E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pacing w:val="-4"/>
          <w:sz w:val="28"/>
          <w:szCs w:val="28"/>
          <w:u w:val="single"/>
          <w:lang w:eastAsia="ru-RU"/>
        </w:rPr>
      </w:pPr>
      <w:proofErr w:type="gramStart"/>
      <w:r w:rsidRPr="00715678">
        <w:rPr>
          <w:rFonts w:ascii="Times New Roman" w:eastAsia="Times New Roman" w:hAnsi="Times New Roman" w:cs="Times New Roman"/>
          <w:i/>
          <w:spacing w:val="-4"/>
          <w:sz w:val="28"/>
          <w:szCs w:val="28"/>
          <w:u w:val="single"/>
          <w:lang w:eastAsia="ru-RU"/>
        </w:rPr>
        <w:t>- размещение отдельных палаток и палаточных городков, туристских стоянок, других оборудованных зон и мест отдыха, стоянок механических транспортных средств, разведение костров (за исключением разведения костров в местах отдыха, определенных технологическими картами на разработку лесосек, на обустроенных площадках, окаймленных минерализованной (очищенной до минерального слоя почвы) полосой шириной не менее 0,25 метра, в местах, исключающих повреждение огнем крон, стволов и корневых лап растущих</w:t>
      </w:r>
      <w:proofErr w:type="gramEnd"/>
      <w:r w:rsidRPr="00715678">
        <w:rPr>
          <w:rFonts w:ascii="Times New Roman" w:eastAsia="Times New Roman" w:hAnsi="Times New Roman" w:cs="Times New Roman"/>
          <w:i/>
          <w:spacing w:val="-4"/>
          <w:sz w:val="28"/>
          <w:szCs w:val="28"/>
          <w:u w:val="single"/>
          <w:lang w:eastAsia="ru-RU"/>
        </w:rPr>
        <w:t xml:space="preserve"> деревьев) вне мест, определенных планом управления ООПТ или решением городского, районного исполнительного комитета;</w:t>
      </w:r>
    </w:p>
    <w:p w:rsidR="00666E8C" w:rsidRPr="00715678" w:rsidRDefault="00666E8C" w:rsidP="00666E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71567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- проведение сплошных рубок главного пользования;</w:t>
      </w:r>
    </w:p>
    <w:p w:rsidR="00666E8C" w:rsidRPr="00715678" w:rsidRDefault="00666E8C" w:rsidP="00666E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71567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- складирование и применение авиационным методом химических средств защиты растений (за исключением случаев, когда имеется угроза </w:t>
      </w:r>
      <w:r w:rsidRPr="0071567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lastRenderedPageBreak/>
        <w:t>массовой гибели лесных насаждений в результате воздействия вредителей и болезней лесов), регуляторов их роста, удобрений;</w:t>
      </w:r>
    </w:p>
    <w:p w:rsidR="00666E8C" w:rsidRPr="00715678" w:rsidRDefault="00666E8C" w:rsidP="00666E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71567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- изъятие, удаление, повреждение, уничтожение древесно-кустарниковой растительности, живого напочвенного покрова и лесной подстилки, снятие плодородного слоя почвы, включая подстилающие породы, за исключением случаев осуществления, если иное не установлено Законом Республики Беларусь «Об особо охраняемых природных территориях».</w:t>
      </w:r>
    </w:p>
    <w:p w:rsidR="00666E8C" w:rsidRPr="00715678" w:rsidRDefault="00666E8C" w:rsidP="00666E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AB520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       </w:t>
      </w:r>
      <w:r w:rsidRPr="00715678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>Охранное обязательство утверждено решением Краснопольского райисполкома 22.05.2002г. №5-15, выдано ГЛХУ «Краснопольский лесхоз».</w:t>
      </w:r>
    </w:p>
    <w:p w:rsidR="00684020" w:rsidRDefault="00AB5200" w:rsidP="00AB5200">
      <w:pPr>
        <w:spacing w:after="120"/>
        <w:jc w:val="both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AB5200">
        <w:rPr>
          <w:rFonts w:ascii="Times New Roman" w:hAnsi="Times New Roman" w:cs="Times New Roman"/>
          <w:b/>
          <w:sz w:val="30"/>
          <w:szCs w:val="30"/>
          <w:u w:val="single"/>
        </w:rPr>
        <w:t xml:space="preserve">Природно-ландшафтный заказник местного значения «Костел» </w:t>
      </w:r>
    </w:p>
    <w:p w:rsidR="001914BF" w:rsidRPr="00AB5200" w:rsidRDefault="008529B5" w:rsidP="0068402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      </w:t>
      </w:r>
      <w:proofErr w:type="gramStart"/>
      <w:r w:rsidR="00684020" w:rsidRPr="00684020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Природно-ландшафтный заказник местного значения Ясеневая роща «Костел» образован в Краснопольском районе Могилевской области в 1996 году в целях сохранения в естественном состоянии уникального лесного массива, играющего важную роль в поддержании гидрологического режима прилегающих территорий и являющегося местом произрастания дикорастущих растений (решение Краснопольского РИК от 28.06.96 г. № 9-20), преобразован решением РИК от 14.09.2009 г. № 17-25 в природно-ландшафтный заказник местного значения «Костел</w:t>
      </w:r>
      <w:proofErr w:type="gramEnd"/>
      <w:r w:rsidR="00684020" w:rsidRPr="00684020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». Согласно названному решению площадь заказника составляет 4,29 га</w:t>
      </w:r>
      <w:r w:rsidR="00AB5200" w:rsidRPr="0068402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AB5200" w:rsidRDefault="00AB5200" w:rsidP="0068402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B52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684020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8E12C3">
        <w:rPr>
          <w:rFonts w:ascii="Times New Roman" w:hAnsi="Times New Roman" w:cs="Times New Roman"/>
          <w:i/>
          <w:sz w:val="28"/>
          <w:szCs w:val="28"/>
          <w:u w:val="single"/>
        </w:rPr>
        <w:t>По состоянию на  июль 2024 года  проводится процедура преобразования</w:t>
      </w:r>
      <w:r w:rsidRPr="008E12C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8E12C3">
        <w:rPr>
          <w:rFonts w:ascii="Times New Roman" w:hAnsi="Times New Roman" w:cs="Times New Roman"/>
          <w:i/>
          <w:sz w:val="28"/>
          <w:szCs w:val="28"/>
          <w:u w:val="single"/>
        </w:rPr>
        <w:t>природно-ландшафтного заказника  местного значения «Костел» в заказник местного значения «Костел»</w:t>
      </w:r>
      <w:r w:rsidR="00684020">
        <w:rPr>
          <w:rFonts w:ascii="Times New Roman" w:hAnsi="Times New Roman" w:cs="Times New Roman"/>
          <w:i/>
          <w:sz w:val="28"/>
          <w:szCs w:val="28"/>
          <w:u w:val="single"/>
        </w:rPr>
        <w:t xml:space="preserve"> и увеличения границы заказника.</w:t>
      </w:r>
    </w:p>
    <w:p w:rsidR="00684020" w:rsidRPr="00684020" w:rsidRDefault="00684020" w:rsidP="00684020">
      <w:pPr>
        <w:spacing w:after="0" w:line="240" w:lineRule="auto"/>
        <w:ind w:firstLine="69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84020">
        <w:rPr>
          <w:rFonts w:ascii="Times New Roman" w:hAnsi="Times New Roman" w:cs="Times New Roman"/>
          <w:i/>
          <w:sz w:val="28"/>
          <w:szCs w:val="28"/>
          <w:u w:val="single"/>
        </w:rPr>
        <w:t>В результате изменения границ площадь заказника после преобразования увеличится на 8,32 га (с 4,29 га до 12,61 га).</w:t>
      </w:r>
    </w:p>
    <w:p w:rsidR="00684020" w:rsidRPr="008529B5" w:rsidRDefault="008529B5" w:rsidP="008529B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529B5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="00684020" w:rsidRPr="008529B5">
        <w:rPr>
          <w:rFonts w:ascii="Times New Roman" w:hAnsi="Times New Roman" w:cs="Times New Roman"/>
          <w:b/>
          <w:i/>
          <w:sz w:val="28"/>
          <w:szCs w:val="28"/>
          <w:u w:val="single"/>
        </w:rPr>
        <w:t>Проектом решения утверждаются новые границы, площадь, список землепользователей, а также устанавливается режим охраны и использования заказника в соответствии с пунктом 2 статьи 24 и пунктом 2 статьи 28 Закона.</w:t>
      </w:r>
    </w:p>
    <w:p w:rsidR="00684020" w:rsidRDefault="008529B5" w:rsidP="0068402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AB5200" w:rsidRPr="0068402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84020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AB5200" w:rsidRPr="0068402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B5200" w:rsidRPr="008E12C3">
        <w:rPr>
          <w:rFonts w:ascii="Times New Roman" w:hAnsi="Times New Roman" w:cs="Times New Roman"/>
          <w:i/>
          <w:sz w:val="28"/>
          <w:szCs w:val="28"/>
          <w:u w:val="single"/>
        </w:rPr>
        <w:t xml:space="preserve">Заказник расположен в юго-восточной части Краснопольского района, Могилевской области, вблизи государственной границы с Российской Федерацией, на землях ОАО «Краснопольский» и Горского сельского </w:t>
      </w:r>
      <w:r w:rsidR="00AB5200" w:rsidRPr="008529B5">
        <w:rPr>
          <w:rFonts w:ascii="Times New Roman" w:hAnsi="Times New Roman" w:cs="Times New Roman"/>
          <w:i/>
          <w:sz w:val="28"/>
          <w:szCs w:val="28"/>
          <w:u w:val="single"/>
        </w:rPr>
        <w:t xml:space="preserve">исполнительного </w:t>
      </w:r>
      <w:r w:rsidR="00AB5200" w:rsidRPr="008E12C3">
        <w:rPr>
          <w:rFonts w:ascii="Times New Roman" w:hAnsi="Times New Roman" w:cs="Times New Roman"/>
          <w:i/>
          <w:sz w:val="28"/>
          <w:szCs w:val="28"/>
          <w:u w:val="single"/>
        </w:rPr>
        <w:t xml:space="preserve">комитета, в 1 км от </w:t>
      </w:r>
      <w:proofErr w:type="spellStart"/>
      <w:r w:rsidR="00AB5200" w:rsidRPr="008E12C3">
        <w:rPr>
          <w:rFonts w:ascii="Times New Roman" w:hAnsi="Times New Roman" w:cs="Times New Roman"/>
          <w:i/>
          <w:sz w:val="28"/>
          <w:szCs w:val="28"/>
          <w:u w:val="single"/>
        </w:rPr>
        <w:t>аг</w:t>
      </w:r>
      <w:proofErr w:type="spellEnd"/>
      <w:r w:rsidR="00AB5200" w:rsidRPr="008E12C3">
        <w:rPr>
          <w:rFonts w:ascii="Times New Roman" w:hAnsi="Times New Roman" w:cs="Times New Roman"/>
          <w:i/>
          <w:sz w:val="28"/>
          <w:szCs w:val="28"/>
          <w:u w:val="single"/>
        </w:rPr>
        <w:t>. Горы, Краснопольского района.</w:t>
      </w:r>
    </w:p>
    <w:p w:rsidR="00684020" w:rsidRDefault="00684020" w:rsidP="0068402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   </w:t>
      </w:r>
      <w:bookmarkStart w:id="0" w:name="_GoBack"/>
      <w:r>
        <w:rPr>
          <w:noProof/>
          <w:lang w:eastAsia="ru-RU"/>
        </w:rPr>
        <w:drawing>
          <wp:inline distT="0" distB="0" distL="0" distR="0" wp14:anchorId="02A64F5D" wp14:editId="413F57AF">
            <wp:extent cx="5157694" cy="2097742"/>
            <wp:effectExtent l="0" t="0" r="5080" b="0"/>
            <wp:docPr id="2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6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9740" cy="209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B5200" w:rsidRPr="00684020" w:rsidRDefault="00684020" w:rsidP="0068402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684020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   </w:t>
      </w:r>
      <w:r w:rsidR="008529B5">
        <w:rPr>
          <w:rFonts w:ascii="Times New Roman" w:hAnsi="Times New Roman" w:cs="Times New Roman"/>
          <w:i/>
          <w:iCs/>
          <w:sz w:val="28"/>
          <w:szCs w:val="28"/>
        </w:rPr>
        <w:t xml:space="preserve">    </w:t>
      </w:r>
      <w:r w:rsidRPr="00684020"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 w:rsidR="00AB5200" w:rsidRPr="00AB5200">
        <w:rPr>
          <w:rFonts w:ascii="Times New Roman" w:hAnsi="Times New Roman" w:cs="Times New Roman"/>
          <w:i/>
          <w:sz w:val="28"/>
          <w:szCs w:val="28"/>
          <w:u w:val="single"/>
        </w:rPr>
        <w:t>Заказник местного значения</w:t>
      </w:r>
      <w:r w:rsidR="00AB5200" w:rsidRPr="00AB5200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AB5200" w:rsidRPr="00AB5200">
        <w:rPr>
          <w:rFonts w:ascii="Times New Roman" w:hAnsi="Times New Roman" w:cs="Times New Roman"/>
          <w:i/>
          <w:sz w:val="28"/>
          <w:szCs w:val="28"/>
          <w:u w:val="single"/>
        </w:rPr>
        <w:t xml:space="preserve">«Костел»  </w:t>
      </w:r>
      <w:proofErr w:type="gramStart"/>
      <w:r w:rsidR="00AB5200" w:rsidRPr="00AB5200">
        <w:rPr>
          <w:rFonts w:ascii="Times New Roman" w:hAnsi="Times New Roman" w:cs="Times New Roman"/>
          <w:i/>
          <w:sz w:val="28"/>
          <w:szCs w:val="28"/>
          <w:u w:val="single"/>
        </w:rPr>
        <w:t>представляет 80%  древостоя составляет</w:t>
      </w:r>
      <w:proofErr w:type="gramEnd"/>
      <w:r w:rsidR="00AB5200" w:rsidRPr="00AB5200">
        <w:rPr>
          <w:rFonts w:ascii="Times New Roman" w:hAnsi="Times New Roman" w:cs="Times New Roman"/>
          <w:i/>
          <w:sz w:val="28"/>
          <w:szCs w:val="28"/>
          <w:u w:val="single"/>
        </w:rPr>
        <w:t xml:space="preserve">  ясень обыкновенный, высокого возраста (старше 50лет), также </w:t>
      </w:r>
      <w:r w:rsidR="00AB5200" w:rsidRPr="00AB5200">
        <w:rPr>
          <w:rFonts w:ascii="Times New Roman" w:hAnsi="Times New Roman" w:cs="Times New Roman"/>
          <w:i/>
          <w:color w:val="231F20"/>
          <w:sz w:val="28"/>
          <w:szCs w:val="28"/>
          <w:u w:val="single"/>
        </w:rPr>
        <w:t xml:space="preserve">на территории заказника  бьют ключи родника с чистой питьевой водой. Родник является традиционным местом забора родниковой воды населением. </w:t>
      </w:r>
      <w:r w:rsidR="00AB5200" w:rsidRPr="00AB5200">
        <w:rPr>
          <w:rFonts w:ascii="Times New Roman" w:hAnsi="Times New Roman" w:cs="Times New Roman"/>
          <w:i/>
          <w:sz w:val="28"/>
          <w:szCs w:val="28"/>
          <w:u w:val="single"/>
        </w:rPr>
        <w:t>Вокруг родника проведено благоустройство, обустроен сам родник и спуск к нему. Родник освящен православной церковью, рядом с колодцем установлен крест.</w:t>
      </w:r>
    </w:p>
    <w:p w:rsidR="00236990" w:rsidRDefault="00AB5200" w:rsidP="00AB520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52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Уникальность:</w:t>
      </w:r>
      <w:r w:rsidRPr="00AB520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B5200">
        <w:rPr>
          <w:rFonts w:ascii="Times New Roman" w:hAnsi="Times New Roman" w:cs="Times New Roman"/>
          <w:i/>
          <w:sz w:val="28"/>
          <w:szCs w:val="28"/>
          <w:u w:val="single"/>
        </w:rPr>
        <w:t>Насаждения имеют водорегулирующее значение, их состояние оказывает влияние на уровень грунтовых вод и гидрологическое состояние родника</w:t>
      </w:r>
      <w:r w:rsidR="00666E8C" w:rsidRPr="00AB520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36990" w:rsidRPr="00236990" w:rsidRDefault="00236990" w:rsidP="002369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6990">
        <w:rPr>
          <w:rFonts w:ascii="Times New Roman" w:hAnsi="Times New Roman" w:cs="Times New Roman"/>
          <w:sz w:val="28"/>
          <w:szCs w:val="28"/>
        </w:rPr>
        <w:t>Общий вид</w:t>
      </w:r>
    </w:p>
    <w:p w:rsidR="001C45CB" w:rsidRDefault="00236990" w:rsidP="001266E0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659696" wp14:editId="574EDA59">
            <wp:extent cx="5725458" cy="3018118"/>
            <wp:effectExtent l="0" t="0" r="0" b="0"/>
            <wp:docPr id="20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3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A1F" w:rsidRDefault="006A2A1F" w:rsidP="00236990">
      <w:pPr>
        <w:rPr>
          <w:rFonts w:ascii="Times New Roman" w:hAnsi="Times New Roman" w:cs="Times New Roman"/>
          <w:sz w:val="28"/>
          <w:szCs w:val="28"/>
        </w:rPr>
      </w:pPr>
    </w:p>
    <w:p w:rsidR="006A2A1F" w:rsidRDefault="006A2A1F" w:rsidP="00236990">
      <w:pPr>
        <w:rPr>
          <w:rFonts w:ascii="Times New Roman" w:hAnsi="Times New Roman" w:cs="Times New Roman"/>
          <w:sz w:val="28"/>
          <w:szCs w:val="28"/>
        </w:rPr>
      </w:pPr>
    </w:p>
    <w:p w:rsidR="006A2A1F" w:rsidRDefault="006A2A1F" w:rsidP="00236990">
      <w:pPr>
        <w:rPr>
          <w:rFonts w:ascii="Times New Roman" w:hAnsi="Times New Roman" w:cs="Times New Roman"/>
          <w:sz w:val="28"/>
          <w:szCs w:val="28"/>
        </w:rPr>
      </w:pPr>
    </w:p>
    <w:p w:rsidR="006A2A1F" w:rsidRDefault="006A2A1F" w:rsidP="00236990">
      <w:pPr>
        <w:rPr>
          <w:rFonts w:ascii="Times New Roman" w:hAnsi="Times New Roman" w:cs="Times New Roman"/>
          <w:sz w:val="28"/>
          <w:szCs w:val="28"/>
        </w:rPr>
      </w:pPr>
    </w:p>
    <w:p w:rsidR="00236990" w:rsidRPr="00236990" w:rsidRDefault="00236990" w:rsidP="002369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E32FB3">
        <w:rPr>
          <w:rFonts w:ascii="Times New Roman" w:hAnsi="Times New Roman" w:cs="Times New Roman"/>
          <w:sz w:val="28"/>
          <w:szCs w:val="28"/>
        </w:rPr>
        <w:t>одник и благоустройство на территории заказника</w:t>
      </w:r>
    </w:p>
    <w:p w:rsidR="00236990" w:rsidRDefault="00236990" w:rsidP="001266E0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AA9D2E3" wp14:editId="300C174C">
            <wp:extent cx="5760085" cy="2699385"/>
            <wp:effectExtent l="0" t="0" r="5715" b="5715"/>
            <wp:docPr id="2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7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990" w:rsidRPr="00236990" w:rsidRDefault="00236990" w:rsidP="00236990">
      <w:pPr>
        <w:rPr>
          <w:rFonts w:ascii="Times New Roman" w:hAnsi="Times New Roman" w:cs="Times New Roman"/>
          <w:sz w:val="28"/>
          <w:szCs w:val="28"/>
        </w:rPr>
      </w:pPr>
      <w:r w:rsidRPr="00E32FB3">
        <w:rPr>
          <w:rFonts w:ascii="Times New Roman" w:hAnsi="Times New Roman" w:cs="Times New Roman"/>
          <w:sz w:val="28"/>
          <w:szCs w:val="28"/>
        </w:rPr>
        <w:t>Каптаж выхода родниковых вод</w:t>
      </w:r>
    </w:p>
    <w:p w:rsidR="00236990" w:rsidRDefault="00236990" w:rsidP="001266E0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8D3974" wp14:editId="32E1F4CD">
            <wp:extent cx="4953000" cy="2907865"/>
            <wp:effectExtent l="0" t="0" r="0" b="6985"/>
            <wp:docPr id="2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741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990" w:rsidRPr="00AB5200" w:rsidRDefault="00236990" w:rsidP="001266E0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F002D7" wp14:editId="09A9F070">
            <wp:extent cx="4954780" cy="2565400"/>
            <wp:effectExtent l="0" t="0" r="0" b="6350"/>
            <wp:docPr id="2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9897" cy="256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6990" w:rsidRPr="00AB5200" w:rsidSect="00236990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7055" w:rsidRDefault="00407055" w:rsidP="00236990">
      <w:pPr>
        <w:spacing w:after="0" w:line="240" w:lineRule="auto"/>
      </w:pPr>
      <w:r>
        <w:separator/>
      </w:r>
    </w:p>
  </w:endnote>
  <w:endnote w:type="continuationSeparator" w:id="0">
    <w:p w:rsidR="00407055" w:rsidRDefault="00407055" w:rsidP="002369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7055" w:rsidRDefault="00407055" w:rsidP="00236990">
      <w:pPr>
        <w:spacing w:after="0" w:line="240" w:lineRule="auto"/>
      </w:pPr>
      <w:r>
        <w:separator/>
      </w:r>
    </w:p>
  </w:footnote>
  <w:footnote w:type="continuationSeparator" w:id="0">
    <w:p w:rsidR="00407055" w:rsidRDefault="00407055" w:rsidP="002369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6E0"/>
    <w:rsid w:val="001266E0"/>
    <w:rsid w:val="001914BF"/>
    <w:rsid w:val="001C45CB"/>
    <w:rsid w:val="00236990"/>
    <w:rsid w:val="002A2159"/>
    <w:rsid w:val="00407055"/>
    <w:rsid w:val="004C7416"/>
    <w:rsid w:val="00551B5D"/>
    <w:rsid w:val="00666E8C"/>
    <w:rsid w:val="00684020"/>
    <w:rsid w:val="006A2A1F"/>
    <w:rsid w:val="00715678"/>
    <w:rsid w:val="00807B7D"/>
    <w:rsid w:val="008529B5"/>
    <w:rsid w:val="008E12C3"/>
    <w:rsid w:val="00973941"/>
    <w:rsid w:val="00AB5200"/>
    <w:rsid w:val="00DD5960"/>
    <w:rsid w:val="00E67A2B"/>
    <w:rsid w:val="00ED63DD"/>
    <w:rsid w:val="00F14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126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266E0"/>
    <w:rPr>
      <w:b/>
      <w:bCs/>
    </w:rPr>
  </w:style>
  <w:style w:type="paragraph" w:customStyle="1" w:styleId="ConsPlusNormal">
    <w:name w:val="ConsPlusNormal"/>
    <w:rsid w:val="0097394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97394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undline">
    <w:name w:val="undline"/>
    <w:basedOn w:val="a"/>
    <w:rsid w:val="009739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73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394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369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36990"/>
  </w:style>
  <w:style w:type="paragraph" w:styleId="a9">
    <w:name w:val="footer"/>
    <w:basedOn w:val="a"/>
    <w:link w:val="aa"/>
    <w:uiPriority w:val="99"/>
    <w:unhideWhenUsed/>
    <w:rsid w:val="002369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369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126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266E0"/>
    <w:rPr>
      <w:b/>
      <w:bCs/>
    </w:rPr>
  </w:style>
  <w:style w:type="paragraph" w:customStyle="1" w:styleId="ConsPlusNormal">
    <w:name w:val="ConsPlusNormal"/>
    <w:rsid w:val="0097394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97394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undline">
    <w:name w:val="undline"/>
    <w:basedOn w:val="a"/>
    <w:rsid w:val="009739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73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394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369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36990"/>
  </w:style>
  <w:style w:type="paragraph" w:styleId="a9">
    <w:name w:val="footer"/>
    <w:basedOn w:val="a"/>
    <w:link w:val="aa"/>
    <w:uiPriority w:val="99"/>
    <w:unhideWhenUsed/>
    <w:rsid w:val="002369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369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74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215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8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7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8</Pages>
  <Words>1644</Words>
  <Characters>9376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Эколог</dc:creator>
  <cp:lastModifiedBy>Эколог</cp:lastModifiedBy>
  <cp:revision>14</cp:revision>
  <dcterms:created xsi:type="dcterms:W3CDTF">2024-07-10T09:47:00Z</dcterms:created>
  <dcterms:modified xsi:type="dcterms:W3CDTF">2024-07-11T06:20:00Z</dcterms:modified>
</cp:coreProperties>
</file>