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D4" w:rsidRPr="00347DD4" w:rsidRDefault="00BA1095" w:rsidP="00347DD4">
      <w:pPr>
        <w:ind w:firstLine="720"/>
        <w:jc w:val="both"/>
        <w:rPr>
          <w:bCs/>
          <w:color w:val="000000"/>
          <w:sz w:val="28"/>
          <w:szCs w:val="28"/>
        </w:rPr>
      </w:pPr>
      <w:r w:rsidRPr="00347DD4">
        <w:rPr>
          <w:bCs/>
          <w:color w:val="000000"/>
          <w:sz w:val="28"/>
          <w:szCs w:val="28"/>
        </w:rPr>
        <w:t>Уважаемые граждане!</w:t>
      </w:r>
      <w:r w:rsidR="00347DD4" w:rsidRPr="00347DD4">
        <w:rPr>
          <w:bCs/>
          <w:color w:val="000000"/>
          <w:sz w:val="28"/>
          <w:szCs w:val="28"/>
        </w:rPr>
        <w:t xml:space="preserve"> </w:t>
      </w:r>
      <w:r w:rsidRPr="00347DD4">
        <w:rPr>
          <w:bCs/>
          <w:color w:val="000000"/>
          <w:sz w:val="28"/>
          <w:szCs w:val="28"/>
        </w:rPr>
        <w:t>ОГАИ Краснопольского РОВД информирует</w:t>
      </w:r>
      <w:r w:rsidR="00347DD4" w:rsidRPr="00347DD4">
        <w:rPr>
          <w:bCs/>
          <w:color w:val="000000"/>
          <w:sz w:val="28"/>
          <w:szCs w:val="28"/>
        </w:rPr>
        <w:t>!</w:t>
      </w:r>
    </w:p>
    <w:p w:rsidR="00347DD4" w:rsidRDefault="00347DD4" w:rsidP="00347DD4">
      <w:pPr>
        <w:ind w:firstLine="720"/>
        <w:jc w:val="both"/>
        <w:rPr>
          <w:bCs/>
          <w:color w:val="000000"/>
          <w:sz w:val="28"/>
          <w:szCs w:val="28"/>
        </w:rPr>
      </w:pPr>
    </w:p>
    <w:p w:rsidR="00BA1095" w:rsidRPr="00347DD4" w:rsidRDefault="00347DD4" w:rsidP="00347DD4">
      <w:pPr>
        <w:ind w:firstLine="720"/>
        <w:jc w:val="both"/>
        <w:rPr>
          <w:bCs/>
          <w:color w:val="000000"/>
          <w:sz w:val="28"/>
          <w:szCs w:val="28"/>
        </w:rPr>
      </w:pPr>
      <w:r>
        <w:rPr>
          <w:sz w:val="28"/>
          <w:szCs w:val="28"/>
        </w:rPr>
        <w:t>О</w:t>
      </w:r>
      <w:r w:rsidR="00BA1095" w:rsidRPr="00347DD4">
        <w:rPr>
          <w:sz w:val="28"/>
          <w:szCs w:val="28"/>
        </w:rPr>
        <w:t xml:space="preserve"> том,</w:t>
      </w:r>
      <w:r>
        <w:rPr>
          <w:sz w:val="28"/>
          <w:szCs w:val="28"/>
        </w:rPr>
        <w:t xml:space="preserve"> что</w:t>
      </w:r>
      <w:r w:rsidR="00BA1095" w:rsidRPr="00347DD4">
        <w:rPr>
          <w:sz w:val="28"/>
          <w:szCs w:val="28"/>
        </w:rPr>
        <w:t xml:space="preserve"> с 21 по 25 июня 2024 года на территории Краснопольского района будут </w:t>
      </w:r>
      <w:proofErr w:type="gramStart"/>
      <w:r w:rsidR="00BA1095" w:rsidRPr="00347DD4">
        <w:rPr>
          <w:sz w:val="28"/>
          <w:szCs w:val="28"/>
        </w:rPr>
        <w:t>проводится</w:t>
      </w:r>
      <w:proofErr w:type="gramEnd"/>
      <w:r w:rsidR="00BA1095" w:rsidRPr="00347DD4">
        <w:rPr>
          <w:sz w:val="28"/>
          <w:szCs w:val="28"/>
        </w:rPr>
        <w:t xml:space="preserve"> мероприятия  направленные на профилактику дорожно-транспортных происшествий с участием водителей управляющие механическими транспортными средствами в состоянии опьянения и не имея на то право управления, в том числе и </w:t>
      </w:r>
      <w:proofErr w:type="spellStart"/>
      <w:r w:rsidR="00BA1095" w:rsidRPr="00347DD4">
        <w:rPr>
          <w:sz w:val="28"/>
          <w:szCs w:val="28"/>
        </w:rPr>
        <w:t>мототранспортом</w:t>
      </w:r>
      <w:proofErr w:type="spellEnd"/>
      <w:r w:rsidR="00BA1095" w:rsidRPr="00347DD4">
        <w:rPr>
          <w:sz w:val="28"/>
          <w:szCs w:val="28"/>
        </w:rPr>
        <w:t>, а также с участием велосипедистов и лиц, передвигающихся на средствах  персональной мобильности.</w:t>
      </w:r>
    </w:p>
    <w:p w:rsidR="00BA1095" w:rsidRPr="00347DD4" w:rsidRDefault="00BA1095" w:rsidP="00347DD4">
      <w:pPr>
        <w:ind w:firstLine="720"/>
        <w:jc w:val="both"/>
        <w:rPr>
          <w:sz w:val="28"/>
          <w:szCs w:val="28"/>
        </w:rPr>
      </w:pPr>
      <w:r w:rsidRPr="00347DD4">
        <w:rPr>
          <w:sz w:val="28"/>
          <w:szCs w:val="28"/>
        </w:rPr>
        <w:t xml:space="preserve">Алкоголь – один из самых коварных врагов человечества. Под его влиянием действия человека становятся непредсказуемыми, а порой и опасными. Опьянение делает людей беззащитными при возникновении неординарных ситуаций. Особенно остро это проявляется в дорожном движении и не зависит от того, кто находится в состоянии алкогольного опьянения: водитель или пешеход, велосипедист или возчик гужевого транспорта. </w:t>
      </w:r>
    </w:p>
    <w:p w:rsidR="00BA1095" w:rsidRPr="00347DD4" w:rsidRDefault="00BA1095" w:rsidP="00347DD4">
      <w:pPr>
        <w:ind w:firstLine="720"/>
        <w:jc w:val="both"/>
        <w:rPr>
          <w:sz w:val="28"/>
          <w:szCs w:val="28"/>
        </w:rPr>
      </w:pPr>
      <w:r w:rsidRPr="00347DD4">
        <w:rPr>
          <w:sz w:val="28"/>
          <w:szCs w:val="28"/>
        </w:rPr>
        <w:t>Пьянство за рулем ведет к самым страшным последствиям на дороге. Наезды, столкновения и опрокидывания совершают такие водители независимо от погодных и дорожных условий, настигая свои жертвы в самый неожиданный момент. Словом, от пьяного за рулем можно ожидать чего угодно и когда угодно. При этом они гибнут сами и губят других, или делают их инвалидами.</w:t>
      </w:r>
    </w:p>
    <w:p w:rsidR="00BA1095" w:rsidRPr="00347DD4" w:rsidRDefault="00BA1095" w:rsidP="00347DD4">
      <w:pPr>
        <w:ind w:firstLine="709"/>
        <w:jc w:val="both"/>
        <w:rPr>
          <w:sz w:val="28"/>
          <w:szCs w:val="28"/>
        </w:rPr>
      </w:pPr>
      <w:r w:rsidRPr="00347DD4">
        <w:rPr>
          <w:sz w:val="28"/>
          <w:szCs w:val="28"/>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влечет штраф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BA1095" w:rsidRPr="00347DD4" w:rsidRDefault="00BA1095" w:rsidP="00347DD4">
      <w:pPr>
        <w:ind w:firstLine="709"/>
        <w:jc w:val="both"/>
        <w:rPr>
          <w:sz w:val="28"/>
          <w:szCs w:val="28"/>
        </w:rPr>
      </w:pPr>
      <w:r w:rsidRPr="00347DD4">
        <w:rPr>
          <w:sz w:val="28"/>
          <w:szCs w:val="28"/>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BA1095" w:rsidRPr="00347DD4" w:rsidRDefault="00BA1095" w:rsidP="00347DD4">
      <w:pPr>
        <w:ind w:firstLine="709"/>
        <w:jc w:val="both"/>
        <w:rPr>
          <w:sz w:val="28"/>
          <w:szCs w:val="28"/>
        </w:rPr>
      </w:pPr>
      <w:r w:rsidRPr="00347DD4">
        <w:rPr>
          <w:sz w:val="28"/>
          <w:szCs w:val="28"/>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BA1095" w:rsidRPr="00347DD4" w:rsidRDefault="00BA1095" w:rsidP="00347DD4">
      <w:pPr>
        <w:ind w:firstLine="709"/>
        <w:jc w:val="both"/>
        <w:rPr>
          <w:sz w:val="28"/>
          <w:szCs w:val="28"/>
        </w:rPr>
      </w:pPr>
      <w:r w:rsidRPr="00347DD4">
        <w:rPr>
          <w:sz w:val="28"/>
          <w:szCs w:val="28"/>
        </w:rPr>
        <w:t xml:space="preserve">Июнь – период, когда начинается активное движение мотоциклов, </w:t>
      </w:r>
      <w:proofErr w:type="spellStart"/>
      <w:r w:rsidRPr="00347DD4">
        <w:rPr>
          <w:sz w:val="28"/>
          <w:szCs w:val="28"/>
        </w:rPr>
        <w:t>байков</w:t>
      </w:r>
      <w:proofErr w:type="spellEnd"/>
      <w:r w:rsidRPr="00347DD4">
        <w:rPr>
          <w:sz w:val="28"/>
          <w:szCs w:val="28"/>
        </w:rPr>
        <w:t>, скутеров и мопедов. Увы, это одновременно и то время, когда усугубляется обстановка с дорожно-транспортным травматизмом владельцев «железных коней».</w:t>
      </w:r>
    </w:p>
    <w:p w:rsidR="00BA1095" w:rsidRPr="00347DD4" w:rsidRDefault="00BA1095" w:rsidP="00347DD4">
      <w:pPr>
        <w:ind w:firstLine="709"/>
        <w:jc w:val="both"/>
        <w:rPr>
          <w:sz w:val="28"/>
          <w:szCs w:val="28"/>
        </w:rPr>
      </w:pPr>
      <w:r w:rsidRPr="00347DD4">
        <w:rPr>
          <w:sz w:val="28"/>
          <w:szCs w:val="28"/>
        </w:rPr>
        <w:t xml:space="preserve">В этот период инспекторы ГАИ уделят повышенное внимание любителям </w:t>
      </w:r>
      <w:proofErr w:type="spellStart"/>
      <w:r w:rsidRPr="00347DD4">
        <w:rPr>
          <w:sz w:val="28"/>
          <w:szCs w:val="28"/>
        </w:rPr>
        <w:t>мототранспорта</w:t>
      </w:r>
      <w:proofErr w:type="spellEnd"/>
      <w:r w:rsidRPr="00347DD4">
        <w:rPr>
          <w:sz w:val="28"/>
          <w:szCs w:val="28"/>
        </w:rPr>
        <w:t xml:space="preserve">. Будут проведены мероприятия среди представителей </w:t>
      </w:r>
      <w:proofErr w:type="spellStart"/>
      <w:r w:rsidRPr="00347DD4">
        <w:rPr>
          <w:sz w:val="28"/>
          <w:szCs w:val="28"/>
        </w:rPr>
        <w:t>мотосообществ</w:t>
      </w:r>
      <w:proofErr w:type="spellEnd"/>
      <w:r w:rsidRPr="00347DD4">
        <w:rPr>
          <w:sz w:val="28"/>
          <w:szCs w:val="28"/>
        </w:rPr>
        <w:t>, объединений и клубов, в трудовых коллективах, учреждениях образования и непосредственно на дороге.</w:t>
      </w:r>
    </w:p>
    <w:p w:rsidR="00BA1095" w:rsidRPr="00347DD4" w:rsidRDefault="00BA1095" w:rsidP="00347DD4">
      <w:pPr>
        <w:ind w:firstLine="709"/>
        <w:jc w:val="both"/>
        <w:rPr>
          <w:sz w:val="28"/>
          <w:szCs w:val="28"/>
        </w:rPr>
      </w:pPr>
      <w:r w:rsidRPr="00347DD4">
        <w:rPr>
          <w:sz w:val="28"/>
          <w:szCs w:val="28"/>
        </w:rPr>
        <w:lastRenderedPageBreak/>
        <w:t xml:space="preserve">Запланированы отработки мест проведения развлекательных мероприятий и мест отдыха, особенно в вечернее и ночное время. Рейдовые группы будут пресекать нарушения ПДД водителями двухколесных транспортных средств, выявлять конструктивно </w:t>
      </w:r>
      <w:proofErr w:type="gramStart"/>
      <w:r w:rsidRPr="00347DD4">
        <w:rPr>
          <w:sz w:val="28"/>
          <w:szCs w:val="28"/>
        </w:rPr>
        <w:t>измененный</w:t>
      </w:r>
      <w:proofErr w:type="gramEnd"/>
      <w:r w:rsidRPr="00347DD4">
        <w:rPr>
          <w:sz w:val="28"/>
          <w:szCs w:val="28"/>
        </w:rPr>
        <w:t xml:space="preserve">, незарегистрированный в установленном порядке </w:t>
      </w:r>
      <w:proofErr w:type="spellStart"/>
      <w:r w:rsidRPr="00347DD4">
        <w:rPr>
          <w:sz w:val="28"/>
          <w:szCs w:val="28"/>
        </w:rPr>
        <w:t>мототранспорт</w:t>
      </w:r>
      <w:proofErr w:type="spellEnd"/>
      <w:r w:rsidRPr="00347DD4">
        <w:rPr>
          <w:sz w:val="28"/>
          <w:szCs w:val="28"/>
        </w:rPr>
        <w:t xml:space="preserve">. Будет использоваться негласный и смешанный </w:t>
      </w:r>
      <w:proofErr w:type="gramStart"/>
      <w:r w:rsidRPr="00347DD4">
        <w:rPr>
          <w:sz w:val="28"/>
          <w:szCs w:val="28"/>
        </w:rPr>
        <w:t>контроль за</w:t>
      </w:r>
      <w:proofErr w:type="gramEnd"/>
      <w:r w:rsidRPr="00347DD4">
        <w:rPr>
          <w:sz w:val="28"/>
          <w:szCs w:val="28"/>
        </w:rPr>
        <w:t xml:space="preserve"> дорожным движением. Также инспекторы ГАИ дадут разъяснения о порядке получения водительского удостоверения и постановки </w:t>
      </w:r>
      <w:proofErr w:type="spellStart"/>
      <w:r w:rsidRPr="00347DD4">
        <w:rPr>
          <w:sz w:val="28"/>
          <w:szCs w:val="28"/>
        </w:rPr>
        <w:t>мототранспорта</w:t>
      </w:r>
      <w:proofErr w:type="spellEnd"/>
      <w:r w:rsidRPr="00347DD4">
        <w:rPr>
          <w:sz w:val="28"/>
          <w:szCs w:val="28"/>
        </w:rPr>
        <w:t xml:space="preserve"> на учет, о необходимости прохождения технического осмотра и обязательного страхования гражданской ответственности, о правилах безопасного поведения на дороге и ответственности за нарушения ПДД.</w:t>
      </w:r>
    </w:p>
    <w:p w:rsidR="00BA1095" w:rsidRPr="00347DD4" w:rsidRDefault="00BA1095" w:rsidP="00347DD4">
      <w:pPr>
        <w:ind w:firstLine="709"/>
        <w:jc w:val="both"/>
        <w:rPr>
          <w:sz w:val="28"/>
          <w:szCs w:val="28"/>
        </w:rPr>
      </w:pPr>
      <w:r w:rsidRPr="00347DD4">
        <w:rPr>
          <w:sz w:val="28"/>
          <w:szCs w:val="28"/>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w:t>
      </w:r>
      <w:proofErr w:type="spellStart"/>
      <w:r w:rsidRPr="00347DD4">
        <w:rPr>
          <w:sz w:val="28"/>
          <w:szCs w:val="28"/>
        </w:rPr>
        <w:t>байкер</w:t>
      </w:r>
      <w:proofErr w:type="spellEnd"/>
      <w:r w:rsidRPr="00347DD4">
        <w:rPr>
          <w:sz w:val="28"/>
          <w:szCs w:val="28"/>
        </w:rPr>
        <w:t xml:space="preserve">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BA1095" w:rsidRPr="00347DD4" w:rsidRDefault="00BA1095" w:rsidP="00347DD4">
      <w:pPr>
        <w:jc w:val="both"/>
        <w:rPr>
          <w:sz w:val="28"/>
          <w:szCs w:val="28"/>
        </w:rPr>
      </w:pPr>
      <w:r w:rsidRPr="00347DD4">
        <w:rPr>
          <w:sz w:val="28"/>
          <w:szCs w:val="28"/>
        </w:rPr>
        <w:t xml:space="preserve">           Период межсезонья характеризуется наличием ряда угроз обеспечения безопасности на дороге. Одним из основных рисков является увеличение активности участия в дорожном движении велосипедистов и лиц на средствах персональной мобильности. </w:t>
      </w:r>
      <w:r w:rsidRPr="00347DD4">
        <w:rPr>
          <w:bCs/>
          <w:sz w:val="28"/>
          <w:szCs w:val="28"/>
        </w:rPr>
        <w:t>Обязательным условием езды по улицам и дорогам является чёткое знание велосипедистом и лиц передвигающихся на средствах персональной мобильности ПДД и строгое выполнение их требований.</w:t>
      </w:r>
      <w:r w:rsidRPr="00347DD4">
        <w:rPr>
          <w:sz w:val="28"/>
          <w:szCs w:val="28"/>
        </w:rPr>
        <w:t xml:space="preserve"> </w:t>
      </w:r>
    </w:p>
    <w:p w:rsidR="00BA1095" w:rsidRPr="00347DD4" w:rsidRDefault="00BA1095" w:rsidP="00347DD4">
      <w:pPr>
        <w:jc w:val="both"/>
        <w:rPr>
          <w:sz w:val="28"/>
          <w:szCs w:val="28"/>
        </w:rPr>
      </w:pPr>
      <w:r w:rsidRPr="00347DD4">
        <w:rPr>
          <w:sz w:val="28"/>
          <w:szCs w:val="28"/>
        </w:rPr>
        <w:t xml:space="preserve">         В группе особого риска несовершеннолетние любители </w:t>
      </w:r>
      <w:proofErr w:type="spellStart"/>
      <w:r w:rsidRPr="00347DD4">
        <w:rPr>
          <w:sz w:val="28"/>
          <w:szCs w:val="28"/>
        </w:rPr>
        <w:t>велотранспорта</w:t>
      </w:r>
      <w:proofErr w:type="spellEnd"/>
      <w:r w:rsidRPr="00347DD4">
        <w:rPr>
          <w:sz w:val="28"/>
          <w:szCs w:val="28"/>
        </w:rPr>
        <w:t xml:space="preserve"> </w:t>
      </w:r>
      <w:r w:rsidRPr="00347DD4">
        <w:rPr>
          <w:bCs/>
          <w:sz w:val="28"/>
          <w:szCs w:val="28"/>
        </w:rPr>
        <w:t>Самостоятельно управлять велосипедом на дорогах им разрешено только с 14 лет. К сожалению, дети зачастую бесконтрольно катаются на велосипедах, где им только захочется. Любая родительская бесконтрольность в отношении детей на дороге чревата плачевными последствиями.</w:t>
      </w:r>
    </w:p>
    <w:p w:rsidR="00BA1095" w:rsidRPr="00347DD4" w:rsidRDefault="00BA1095" w:rsidP="00347DD4">
      <w:pPr>
        <w:ind w:firstLine="567"/>
        <w:jc w:val="both"/>
        <w:rPr>
          <w:sz w:val="28"/>
          <w:szCs w:val="28"/>
        </w:rPr>
      </w:pPr>
      <w:r w:rsidRPr="00347DD4">
        <w:rPr>
          <w:sz w:val="28"/>
          <w:szCs w:val="28"/>
        </w:rPr>
        <w:t xml:space="preserve">В последнее время участники дорожного движения стали активно использовать современные средства персональной мобильности. Это устройства либо приспособления, не являющиеся транспортными средствами, приводимые в движение двигателем и предназначенные для индивидуального или совместного (в случае наличия специально оборудованных мест для сидения) использования пешеходами. К ним относятся: </w:t>
      </w:r>
      <w:proofErr w:type="spellStart"/>
      <w:r w:rsidRPr="00347DD4">
        <w:rPr>
          <w:sz w:val="28"/>
          <w:szCs w:val="28"/>
        </w:rPr>
        <w:t>электросамокаты</w:t>
      </w:r>
      <w:proofErr w:type="spellEnd"/>
      <w:r w:rsidRPr="00347DD4">
        <w:rPr>
          <w:sz w:val="28"/>
          <w:szCs w:val="28"/>
        </w:rPr>
        <w:t xml:space="preserve">, </w:t>
      </w:r>
      <w:proofErr w:type="spellStart"/>
      <w:r w:rsidRPr="00347DD4">
        <w:rPr>
          <w:sz w:val="28"/>
          <w:szCs w:val="28"/>
        </w:rPr>
        <w:t>гироскутеры</w:t>
      </w:r>
      <w:proofErr w:type="spellEnd"/>
      <w:r w:rsidRPr="00347DD4">
        <w:rPr>
          <w:sz w:val="28"/>
          <w:szCs w:val="28"/>
        </w:rPr>
        <w:t xml:space="preserve">, </w:t>
      </w:r>
      <w:proofErr w:type="spellStart"/>
      <w:r w:rsidRPr="00347DD4">
        <w:rPr>
          <w:sz w:val="28"/>
          <w:szCs w:val="28"/>
        </w:rPr>
        <w:t>сигвеи</w:t>
      </w:r>
      <w:proofErr w:type="spellEnd"/>
      <w:r w:rsidRPr="00347DD4">
        <w:rPr>
          <w:sz w:val="28"/>
          <w:szCs w:val="28"/>
        </w:rPr>
        <w:t xml:space="preserve">, </w:t>
      </w:r>
      <w:proofErr w:type="spellStart"/>
      <w:r w:rsidRPr="00347DD4">
        <w:rPr>
          <w:sz w:val="28"/>
          <w:szCs w:val="28"/>
        </w:rPr>
        <w:t>моноколеса</w:t>
      </w:r>
      <w:proofErr w:type="spellEnd"/>
      <w:r w:rsidRPr="00347DD4">
        <w:rPr>
          <w:sz w:val="28"/>
          <w:szCs w:val="28"/>
        </w:rPr>
        <w:t xml:space="preserve"> и иные аналогичные средства передвижения. </w:t>
      </w:r>
    </w:p>
    <w:p w:rsidR="00BA1095" w:rsidRPr="00347DD4" w:rsidRDefault="00BA1095" w:rsidP="00347DD4">
      <w:pPr>
        <w:ind w:firstLine="567"/>
        <w:jc w:val="both"/>
        <w:rPr>
          <w:sz w:val="28"/>
          <w:szCs w:val="28"/>
        </w:rPr>
      </w:pPr>
      <w:r w:rsidRPr="00347DD4">
        <w:rPr>
          <w:sz w:val="28"/>
          <w:szCs w:val="28"/>
        </w:rPr>
        <w:t>Отдельные модели весьма динамичны, как следствие, они могут представлять угрозу для безопасности прохожих.</w:t>
      </w:r>
    </w:p>
    <w:p w:rsidR="00BA1095" w:rsidRPr="00347DD4" w:rsidRDefault="00BA1095" w:rsidP="00347DD4">
      <w:pPr>
        <w:ind w:firstLine="567"/>
        <w:jc w:val="both"/>
        <w:rPr>
          <w:sz w:val="28"/>
          <w:szCs w:val="28"/>
        </w:rPr>
      </w:pPr>
      <w:r w:rsidRPr="00347DD4">
        <w:rPr>
          <w:sz w:val="28"/>
          <w:szCs w:val="28"/>
        </w:rPr>
        <w:t>Чтобы избежать в пути несчастных случаев и других неприятных ситуаций, прежде чем воспользоваться подобным транспортом, необходимо изучить правила его безопасной эксплуатации</w:t>
      </w:r>
    </w:p>
    <w:p w:rsidR="00BA1095" w:rsidRPr="00347DD4" w:rsidRDefault="00BA1095" w:rsidP="00347DD4">
      <w:pPr>
        <w:jc w:val="both"/>
        <w:rPr>
          <w:rFonts w:eastAsia="Calibri"/>
          <w:bCs/>
          <w:sz w:val="28"/>
          <w:szCs w:val="28"/>
          <w:lang w:eastAsia="en-US"/>
        </w:rPr>
      </w:pPr>
      <w:r w:rsidRPr="00347DD4">
        <w:rPr>
          <w:sz w:val="28"/>
          <w:szCs w:val="28"/>
        </w:rPr>
        <w:lastRenderedPageBreak/>
        <w:t>- </w:t>
      </w:r>
      <w:r w:rsidRPr="00347DD4">
        <w:rPr>
          <w:rFonts w:eastAsia="Calibri"/>
          <w:bCs/>
          <w:sz w:val="28"/>
          <w:szCs w:val="28"/>
          <w:lang w:eastAsia="en-US"/>
        </w:rPr>
        <w:t>передвигаться на таких устройствах разрешается по велосипедным дорожкам, а при их отсутствии – по тротуарам, пешеходной дорожке или обочине, не создавая препятствий для движения других пешеходов;</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перед пересечением проезжей части по пешеходному переходу необходимо остановиться, убедиться что выход (выезд) на дорогу безопасен, только после этого можно пересекать проезжую часть со скоростью идущего шагом пешехода;</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передвигать необходимо со скоростью, которая позволит в случае возникновения препятствия на пути безопасно остановиться, не прибегая к экстренному торможению, при этом скорость не должна превышать 25 км/ч;</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запрещается перевозить пассажиров вне специально оборудованных мест для сидения, не держаться за руль;</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нельзя использовать СПМ лицам младше 14 лет (за исключением пешеходных и жилых зон);</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запрещено управлять в состоянии опьянения или при плохом самочувствии;</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используйте шлем и иную защитную экипировку;</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проезжая возле выходов из подземных переходов, торговых объектов, остановок, снижайте скорость и будьте готовы к внезапному появлению людей;</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 xml:space="preserve">- откажитесь от просмотра </w:t>
      </w:r>
      <w:proofErr w:type="spellStart"/>
      <w:r w:rsidRPr="00347DD4">
        <w:rPr>
          <w:rFonts w:eastAsia="Calibri"/>
          <w:bCs/>
          <w:sz w:val="28"/>
          <w:szCs w:val="28"/>
          <w:lang w:eastAsia="en-US"/>
        </w:rPr>
        <w:t>гаджетов</w:t>
      </w:r>
      <w:proofErr w:type="spellEnd"/>
      <w:r w:rsidRPr="00347DD4">
        <w:rPr>
          <w:rFonts w:eastAsia="Calibri"/>
          <w:bCs/>
          <w:sz w:val="28"/>
          <w:szCs w:val="28"/>
          <w:lang w:eastAsia="en-US"/>
        </w:rPr>
        <w:t xml:space="preserve"> во время движения, соблюдайте безопасную дистанцию до других участников движения;</w:t>
      </w:r>
    </w:p>
    <w:p w:rsidR="00BA1095" w:rsidRPr="00347DD4" w:rsidRDefault="00BA1095" w:rsidP="00347DD4">
      <w:pPr>
        <w:jc w:val="both"/>
        <w:rPr>
          <w:rFonts w:eastAsia="Calibri"/>
          <w:bCs/>
          <w:sz w:val="28"/>
          <w:szCs w:val="28"/>
          <w:lang w:eastAsia="en-US"/>
        </w:rPr>
      </w:pPr>
      <w:r w:rsidRPr="00347DD4">
        <w:rPr>
          <w:rFonts w:eastAsia="Calibri"/>
          <w:bCs/>
          <w:sz w:val="28"/>
          <w:szCs w:val="28"/>
          <w:lang w:eastAsia="en-US"/>
        </w:rPr>
        <w:t>-</w:t>
      </w:r>
      <w:r w:rsidRPr="00347DD4">
        <w:rPr>
          <w:rFonts w:eastAsia="Calibri"/>
          <w:bCs/>
          <w:sz w:val="28"/>
          <w:szCs w:val="28"/>
          <w:lang w:val="en-US" w:eastAsia="en-US"/>
        </w:rPr>
        <w:t> </w:t>
      </w:r>
      <w:r w:rsidRPr="00347DD4">
        <w:rPr>
          <w:rFonts w:eastAsia="Calibri"/>
          <w:bCs/>
          <w:sz w:val="28"/>
          <w:szCs w:val="28"/>
          <w:lang w:eastAsia="en-US"/>
        </w:rPr>
        <w:t xml:space="preserve">в темное время суток и при недостаточной видимости необходимо обозначать себя </w:t>
      </w:r>
      <w:proofErr w:type="spellStart"/>
      <w:r w:rsidRPr="00347DD4">
        <w:rPr>
          <w:rFonts w:eastAsia="Calibri"/>
          <w:bCs/>
          <w:sz w:val="28"/>
          <w:szCs w:val="28"/>
          <w:lang w:eastAsia="en-US"/>
        </w:rPr>
        <w:t>световозвращающими</w:t>
      </w:r>
      <w:proofErr w:type="spellEnd"/>
      <w:r w:rsidRPr="00347DD4">
        <w:rPr>
          <w:rFonts w:eastAsia="Calibri"/>
          <w:bCs/>
          <w:sz w:val="28"/>
          <w:szCs w:val="28"/>
          <w:lang w:eastAsia="en-US"/>
        </w:rPr>
        <w:t xml:space="preserve"> элементами, а на устройстве должна быть установлена фара (фонарь), позволяющая своевременно обнаружить препятствие для движения.</w:t>
      </w:r>
    </w:p>
    <w:p w:rsidR="00BA1095" w:rsidRPr="00347DD4" w:rsidRDefault="00BA1095" w:rsidP="00347DD4">
      <w:pPr>
        <w:jc w:val="both"/>
        <w:rPr>
          <w:sz w:val="28"/>
          <w:szCs w:val="28"/>
        </w:rPr>
      </w:pPr>
      <w:r w:rsidRPr="00347DD4">
        <w:rPr>
          <w:sz w:val="28"/>
          <w:szCs w:val="28"/>
        </w:rPr>
        <w:t>Берегите себя! Уважительно относитесь к другим участникам движения! И помните: соблюдение главного закона дороги – Правил дорожного движения – остается основным условием безопасности.</w:t>
      </w:r>
    </w:p>
    <w:p w:rsidR="00BA1095" w:rsidRPr="00347DD4" w:rsidRDefault="00347DD4" w:rsidP="00347DD4">
      <w:pPr>
        <w:jc w:val="both"/>
        <w:rPr>
          <w:sz w:val="28"/>
          <w:szCs w:val="28"/>
        </w:rPr>
      </w:pPr>
      <w:r>
        <w:rPr>
          <w:sz w:val="28"/>
          <w:szCs w:val="28"/>
        </w:rPr>
        <w:t xml:space="preserve">         </w:t>
      </w:r>
      <w:proofErr w:type="gramStart"/>
      <w:r w:rsidR="00BA1095" w:rsidRPr="00347DD4">
        <w:rPr>
          <w:sz w:val="28"/>
          <w:szCs w:val="28"/>
        </w:rPr>
        <w:t>Если вы стали свидетелем нарушений правил дорожного движения</w:t>
      </w:r>
      <w:r w:rsidRPr="00347DD4">
        <w:rPr>
          <w:sz w:val="28"/>
          <w:szCs w:val="28"/>
        </w:rPr>
        <w:t xml:space="preserve"> или вам стало известно</w:t>
      </w:r>
      <w:r w:rsidR="00BA1095" w:rsidRPr="00347DD4">
        <w:rPr>
          <w:sz w:val="28"/>
          <w:szCs w:val="28"/>
        </w:rPr>
        <w:t xml:space="preserve"> </w:t>
      </w:r>
      <w:r w:rsidRPr="00347DD4">
        <w:rPr>
          <w:sz w:val="28"/>
          <w:szCs w:val="28"/>
        </w:rPr>
        <w:t xml:space="preserve">о фактах нахождения в состоянии алкогольного опьянения на дороге водителей, пешеходов, велосипедистов и других участников дорожного движения, поведение которых небезопасно и требует принятия безотлагательных мер по их удалению с проезжей части, а также об иных фактах, влияющих на безопасность дорожного движения </w:t>
      </w:r>
      <w:r w:rsidR="00BA1095" w:rsidRPr="00347DD4">
        <w:rPr>
          <w:sz w:val="28"/>
          <w:szCs w:val="28"/>
        </w:rPr>
        <w:t xml:space="preserve"> не будьте равнодушными</w:t>
      </w:r>
      <w:r w:rsidRPr="00347DD4">
        <w:rPr>
          <w:sz w:val="28"/>
          <w:szCs w:val="28"/>
        </w:rPr>
        <w:t xml:space="preserve">, сообщите </w:t>
      </w:r>
      <w:r w:rsidR="00BA1095" w:rsidRPr="00347DD4">
        <w:rPr>
          <w:sz w:val="28"/>
          <w:szCs w:val="28"/>
        </w:rPr>
        <w:t xml:space="preserve"> </w:t>
      </w:r>
      <w:r w:rsidRPr="00347DD4">
        <w:rPr>
          <w:sz w:val="28"/>
          <w:szCs w:val="28"/>
        </w:rPr>
        <w:t>имеющую информацию</w:t>
      </w:r>
      <w:r w:rsidR="00BA1095" w:rsidRPr="00347DD4">
        <w:rPr>
          <w:sz w:val="28"/>
          <w:szCs w:val="28"/>
        </w:rPr>
        <w:t xml:space="preserve"> </w:t>
      </w:r>
      <w:r w:rsidRPr="00347DD4">
        <w:rPr>
          <w:sz w:val="28"/>
          <w:szCs w:val="28"/>
        </w:rPr>
        <w:t>на</w:t>
      </w:r>
      <w:proofErr w:type="gramEnd"/>
      <w:r w:rsidR="00BA1095" w:rsidRPr="00347DD4">
        <w:rPr>
          <w:sz w:val="28"/>
          <w:szCs w:val="28"/>
        </w:rPr>
        <w:t xml:space="preserve"> номер 102 (зво</w:t>
      </w:r>
      <w:r w:rsidRPr="00347DD4">
        <w:rPr>
          <w:sz w:val="28"/>
          <w:szCs w:val="28"/>
        </w:rPr>
        <w:t xml:space="preserve">нок бесплатный, круглосуточно). </w:t>
      </w:r>
      <w:r w:rsidR="00BA1095" w:rsidRPr="00347DD4">
        <w:rPr>
          <w:sz w:val="28"/>
          <w:szCs w:val="28"/>
        </w:rPr>
        <w:t>Может этим, Вы спасете кому-нибудь жизнь, убережете от беды.</w:t>
      </w:r>
    </w:p>
    <w:p w:rsidR="00347DD4" w:rsidRPr="00347DD4" w:rsidRDefault="00347DD4" w:rsidP="00347DD4">
      <w:pPr>
        <w:ind w:firstLine="708"/>
        <w:jc w:val="both"/>
        <w:rPr>
          <w:sz w:val="28"/>
          <w:szCs w:val="28"/>
        </w:rPr>
      </w:pPr>
    </w:p>
    <w:p w:rsidR="00347DD4" w:rsidRPr="00347DD4" w:rsidRDefault="00347DD4" w:rsidP="00347DD4">
      <w:pPr>
        <w:ind w:firstLine="708"/>
        <w:jc w:val="right"/>
        <w:rPr>
          <w:sz w:val="28"/>
          <w:szCs w:val="28"/>
        </w:rPr>
      </w:pPr>
      <w:r w:rsidRPr="00347DD4">
        <w:rPr>
          <w:sz w:val="28"/>
          <w:szCs w:val="28"/>
        </w:rPr>
        <w:t>ОГАИ Краснопольского РОВД.</w:t>
      </w:r>
    </w:p>
    <w:p w:rsidR="00BA1095" w:rsidRPr="00347DD4" w:rsidRDefault="00BA1095" w:rsidP="00347DD4">
      <w:pPr>
        <w:ind w:firstLine="709"/>
        <w:jc w:val="right"/>
        <w:rPr>
          <w:sz w:val="28"/>
          <w:szCs w:val="28"/>
        </w:rPr>
      </w:pPr>
    </w:p>
    <w:p w:rsidR="00BA1095" w:rsidRPr="00347DD4" w:rsidRDefault="00BA1095" w:rsidP="00347DD4">
      <w:pPr>
        <w:ind w:firstLine="720"/>
        <w:jc w:val="both"/>
        <w:rPr>
          <w:sz w:val="28"/>
          <w:szCs w:val="28"/>
        </w:rPr>
      </w:pPr>
    </w:p>
    <w:p w:rsidR="00B621A2" w:rsidRPr="00347DD4" w:rsidRDefault="00B621A2" w:rsidP="00347DD4">
      <w:pPr>
        <w:jc w:val="both"/>
        <w:rPr>
          <w:sz w:val="28"/>
          <w:szCs w:val="28"/>
        </w:rPr>
      </w:pPr>
    </w:p>
    <w:sectPr w:rsidR="00B621A2" w:rsidRPr="00347DD4" w:rsidSect="00B62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095"/>
    <w:rsid w:val="00347DD4"/>
    <w:rsid w:val="00B621A2"/>
    <w:rsid w:val="00BA1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A1095"/>
    <w:pPr>
      <w:spacing w:before="100" w:beforeAutospacing="1" w:after="100" w:afterAutospacing="1"/>
    </w:pPr>
    <w:rPr>
      <w:bCs/>
      <w:color w:val="000000"/>
      <w:spacing w:val="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2024-06-20T11:30:00Z</dcterms:created>
  <dcterms:modified xsi:type="dcterms:W3CDTF">2024-06-20T11:49:00Z</dcterms:modified>
</cp:coreProperties>
</file>