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7C" w:rsidRPr="0008767C" w:rsidRDefault="0008767C" w:rsidP="0008767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45"/>
          <w:szCs w:val="45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kern w:val="36"/>
          <w:sz w:val="45"/>
          <w:szCs w:val="45"/>
          <w:lang w:eastAsia="ru-RU"/>
        </w:rPr>
        <w:t>О порядке использования авиамоделей, беспилотных летательных аппаратов в воздушном пространстве Беларуси</w:t>
      </w:r>
    </w:p>
    <w:p w:rsidR="0008767C" w:rsidRPr="00C875E0" w:rsidRDefault="0008767C" w:rsidP="0008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</w:p>
    <w:p w:rsidR="0008767C" w:rsidRPr="0008767C" w:rsidRDefault="0008767C" w:rsidP="00087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ОВД Краснопольского районного исполнительного комитета </w:t>
      </w: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информирует, что в Республике Беларусь систематически допускаются нарушения порядка использования воздушного пространства с применением авиамоделей и беспилотных летательных аппаратов (далее - БПЛА).</w:t>
      </w:r>
    </w:p>
    <w:p w:rsidR="0008767C" w:rsidRPr="0008767C" w:rsidRDefault="0008767C" w:rsidP="00D5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Основной причиной этому служит незнание или игнорирование владельцами (пользователями) указанных летательных аппаратов требований законодательства по организации и выполнению полетов.</w:t>
      </w:r>
    </w:p>
    <w:p w:rsidR="0008767C" w:rsidRDefault="0008767C" w:rsidP="00D5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Отмечается использование </w:t>
      </w:r>
      <w:proofErr w:type="spellStart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беспилотников</w:t>
      </w:r>
      <w:proofErr w:type="spellEnd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 при совершении уголовно-наказуемых деяний.</w:t>
      </w:r>
    </w:p>
    <w:p w:rsidR="00D56137" w:rsidRPr="0008767C" w:rsidRDefault="00D56137" w:rsidP="00D5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bookmarkStart w:id="0" w:name="_GoBack"/>
      <w:bookmarkEnd w:id="0"/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С 28 марта 2024 г. вступает в силу Указ Президента Республики Беларусь от 25 сентября 2023 г. № 297 «О государственном учёте и эксплуатации гражданских беспилотных летательных аппаратов», согласно которого физическим лицам запрещаются ввоз на территорию Республики Беларусь, хранение, оборот, эксплуатация и изготовление гражданских беспилотных летательных аппаратов (далее – гражданские БЛА) и авиамоделей, а также использование воздушного пространства гражданскими беспилотными летательными аппаратами.</w:t>
      </w:r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Под гражданскими БЛА понимаются беспилотные летательные аппараты, используемые в гражданской авиации, предназначенные для перевозки грузов и (или) оснащенные цифровыми камерами и (или) другим оборудованием, которое позволяет выполнять в процессе полета различные функции, а также идентифицируемые запасные части к таким аппаратам, не относящиеся к продукции военного назначения, контролируемой в рамках системы экстренного контроля.</w:t>
      </w:r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Под авиамоделями понимаются летательные аппараты без человека на борту, управление полетом которых возможно только при условии визуального контакта с ними, не оснащенные никакими оборудованием, используемые, в том числе для развлечений, а также идентифицируемые запасные части к ним, за исключением воздушных игрушечных шаров, воздушных змеев и летающих игрушек без дистанционного управления.</w:t>
      </w:r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Согласно п. 3 Указа Президента Республики Беларусь от 25 сентября 2023 г. № 297 физические лица, имеющие в собственности гражданские беспилотные летательные аппараты и авиамоделей, в трехмесячный срок со дня вступления в силу настоящего пункта обязаны осуществить отчуждение или передачу на хранение в уполномоченную организацию (организации) гражданских беспилотных летательных аппаратов и авиамоделей, т.е. в департамент авиации.</w:t>
      </w:r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Нарушение правил использования воздушного пространства влечет за собой административную ответственность по ст. 18.35 Кодекса Республики Беларусь об административных правонарушениях с наложением взыскания в виде предупреждения или штрафа (на физическое лицо - до 20 </w:t>
      </w:r>
      <w:proofErr w:type="spellStart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б.в</w:t>
      </w:r>
      <w:proofErr w:type="spellEnd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., на юридическое лицо - до 50 </w:t>
      </w:r>
      <w:proofErr w:type="spellStart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б.в</w:t>
      </w:r>
      <w:proofErr w:type="spellEnd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.). Ответственность за повторное совершение такого же правонарушения в течение года наказывается штрафом: для физлица в размере от 10 до 50 </w:t>
      </w:r>
      <w:proofErr w:type="spellStart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б.в</w:t>
      </w:r>
      <w:proofErr w:type="spellEnd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., для юридического лица - от 20 до 100 </w:t>
      </w:r>
      <w:proofErr w:type="spellStart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б.в</w:t>
      </w:r>
      <w:proofErr w:type="spellEnd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.</w:t>
      </w:r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 xml:space="preserve">В настоящее время национальным законодательством прямо не предусмотрена уголовная ответственность за нарушение правил использования беспилотных летательных аппаратов в воздушном пространстве Республики Беларусь. Однако в зависимости от наступивших последствий действия виновного лица могут быть квалифицированы по </w:t>
      </w:r>
      <w:proofErr w:type="spellStart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ст.ст</w:t>
      </w:r>
      <w:proofErr w:type="spellEnd"/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. 147, 149, 153, 155, 218, 219, 314, 339, 289 либо иными статьями Особенной части Уголовного кодекса Республики Беларусь.</w:t>
      </w:r>
    </w:p>
    <w:p w:rsidR="0008767C" w:rsidRPr="0008767C" w:rsidRDefault="0008767C" w:rsidP="0008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lastRenderedPageBreak/>
        <w:br/>
      </w:r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u w:val="single"/>
          <w:lang w:eastAsia="ru-RU"/>
        </w:rPr>
        <w:t>Если Вы стали свидетелем или очевидцем данных противоправных</w:t>
      </w: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u w:val="single"/>
          <w:lang w:eastAsia="ru-RU"/>
        </w:rPr>
        <w:br/>
        <w:t>деяний, незамедлительно сообщите об этом в ближайший орган</w:t>
      </w: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u w:val="single"/>
          <w:lang w:eastAsia="ru-RU"/>
        </w:rPr>
        <w:br/>
        <w:t>внутренних дел или по телефону 102.</w:t>
      </w:r>
    </w:p>
    <w:p w:rsidR="0008767C" w:rsidRPr="0008767C" w:rsidRDefault="0008767C" w:rsidP="0008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br/>
      </w:r>
    </w:p>
    <w:p w:rsidR="0008767C" w:rsidRPr="0008767C" w:rsidRDefault="0008767C" w:rsidP="0008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</w:pPr>
      <w:r w:rsidRPr="0008767C">
        <w:rPr>
          <w:rFonts w:ascii="Times New Roman" w:eastAsia="Times New Roman" w:hAnsi="Times New Roman" w:cs="Times New Roman"/>
          <w:color w:val="262E35"/>
          <w:sz w:val="24"/>
          <w:szCs w:val="24"/>
          <w:lang w:eastAsia="ru-RU"/>
        </w:rPr>
        <w:t>Отдел охраны правопорядка и профилактики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08767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0C"/>
    <w:rsid w:val="0008767C"/>
    <w:rsid w:val="006C0B77"/>
    <w:rsid w:val="008242FF"/>
    <w:rsid w:val="0084450C"/>
    <w:rsid w:val="00870751"/>
    <w:rsid w:val="00922C48"/>
    <w:rsid w:val="00B915B7"/>
    <w:rsid w:val="00D561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33C"/>
  <w15:chartTrackingRefBased/>
  <w15:docId w15:val="{C0303621-CA15-43EC-86F9-375A89DA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И.В.</dc:creator>
  <cp:keywords/>
  <dc:description/>
  <cp:lastModifiedBy>Демьянов И.В.</cp:lastModifiedBy>
  <cp:revision>2</cp:revision>
  <dcterms:created xsi:type="dcterms:W3CDTF">2024-03-17T10:25:00Z</dcterms:created>
  <dcterms:modified xsi:type="dcterms:W3CDTF">2024-03-17T10:46:00Z</dcterms:modified>
</cp:coreProperties>
</file>