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CEE" w:rsidRPr="00142A91" w:rsidRDefault="00FE4CEE" w:rsidP="00FE4CEE">
      <w:pPr>
        <w:spacing w:after="0"/>
        <w:jc w:val="center"/>
        <w:rPr>
          <w:rFonts w:ascii="Times New Roman" w:eastAsia="Calibri" w:hAnsi="Times New Roman" w:cs="Times New Roman"/>
          <w:b/>
          <w:sz w:val="30"/>
          <w:szCs w:val="30"/>
        </w:rPr>
      </w:pPr>
      <w:bookmarkStart w:id="0" w:name="_Hlk173940424"/>
      <w:r>
        <w:rPr>
          <w:rFonts w:ascii="Times New Roman" w:eastAsia="Calibri" w:hAnsi="Times New Roman" w:cs="Times New Roman"/>
          <w:b/>
          <w:sz w:val="30"/>
          <w:szCs w:val="30"/>
        </w:rPr>
        <w:t xml:space="preserve">ТЕМА 1. </w:t>
      </w:r>
      <w:r w:rsidRPr="00142A91">
        <w:rPr>
          <w:rFonts w:ascii="Times New Roman" w:eastAsia="Calibri" w:hAnsi="Times New Roman" w:cs="Times New Roman"/>
          <w:b/>
          <w:sz w:val="30"/>
          <w:szCs w:val="30"/>
        </w:rPr>
        <w:t>БЕЛАРУСЬ – СТРАНА МИРА И СОГЛАСИЯ</w:t>
      </w:r>
    </w:p>
    <w:p w:rsidR="00FE4CEE" w:rsidRPr="00142A91" w:rsidRDefault="00FE4CEE" w:rsidP="00FE4CEE">
      <w:pPr>
        <w:spacing w:after="0"/>
        <w:jc w:val="center"/>
        <w:rPr>
          <w:rFonts w:ascii="Times New Roman" w:eastAsia="Calibri" w:hAnsi="Times New Roman" w:cs="Times New Roman"/>
          <w:i/>
          <w:sz w:val="30"/>
          <w:szCs w:val="30"/>
        </w:rPr>
      </w:pPr>
    </w:p>
    <w:p w:rsidR="00FE4CEE" w:rsidRPr="00142A91" w:rsidRDefault="00FE4CEE" w:rsidP="00FE4CEE">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Материал подготовлен</w:t>
      </w:r>
    </w:p>
    <w:p w:rsidR="00FE4CEE" w:rsidRPr="00142A91" w:rsidRDefault="00FE4CEE" w:rsidP="00FE4CEE">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Академией управления при Президенте Республики Беларусь</w:t>
      </w:r>
    </w:p>
    <w:p w:rsidR="00FE4CEE" w:rsidRPr="00142A91" w:rsidRDefault="00FE4CEE" w:rsidP="00FE4CEE">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на основе информаци</w:t>
      </w:r>
      <w:bookmarkStart w:id="1" w:name="_GoBack"/>
      <w:bookmarkEnd w:id="1"/>
      <w:r w:rsidRPr="00142A91">
        <w:rPr>
          <w:rFonts w:ascii="Times New Roman" w:eastAsia="Calibri" w:hAnsi="Times New Roman" w:cs="Times New Roman"/>
          <w:i/>
          <w:sz w:val="30"/>
          <w:szCs w:val="30"/>
        </w:rPr>
        <w:t xml:space="preserve">и </w:t>
      </w:r>
    </w:p>
    <w:p w:rsidR="00FE4CEE" w:rsidRPr="00142A91" w:rsidRDefault="00FE4CEE" w:rsidP="00FE4CEE">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w:t>
      </w:r>
      <w:r w:rsidRPr="00142A91">
        <w:rPr>
          <w:rFonts w:ascii="Times New Roman" w:eastAsia="Calibri" w:hAnsi="Times New Roman" w:cs="Times New Roman"/>
          <w:i/>
          <w:sz w:val="30"/>
          <w:szCs w:val="30"/>
        </w:rPr>
        <w:br/>
        <w:t>и национальностей Республики Беларусь, материалов государственных СМИ</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31B5BC1" wp14:editId="2B9BEBE2">
            <wp:extent cx="2489200" cy="140017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4597" cy="1420086"/>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Государственный гимн Республики Беларусь в первой же своей строчке дает понимание того, кто мы с вами такие</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”Мы</w:t>
      </w:r>
      <w:proofErr w:type="gramEnd"/>
      <w:r w:rsidRPr="00142A91">
        <w:rPr>
          <w:rFonts w:ascii="Times New Roman" w:eastAsia="Calibri" w:hAnsi="Times New Roman" w:cs="Times New Roman"/>
          <w:b/>
          <w:i/>
          <w:sz w:val="30"/>
          <w:szCs w:val="30"/>
        </w:rPr>
        <w:t>, белорусы – мирные люди…“</w:t>
      </w:r>
      <w:r w:rsidRPr="00142A91">
        <w:rPr>
          <w:rFonts w:ascii="Times New Roman" w:eastAsia="Calibri" w:hAnsi="Times New Roman" w:cs="Times New Roman"/>
          <w:sz w:val="30"/>
          <w:szCs w:val="30"/>
        </w:rPr>
        <w:t>. Эти лаконичные и глубокие по смыслу и содержанию слова отражают душу, культурный и ментальный код нашего народа.</w:t>
      </w:r>
    </w:p>
    <w:p w:rsidR="00FE4CEE" w:rsidRPr="00142A91" w:rsidRDefault="00FE4CEE" w:rsidP="00FE4CEE">
      <w:pPr>
        <w:spacing w:before="120" w:after="0" w:line="280" w:lineRule="exact"/>
        <w:jc w:val="both"/>
        <w:rPr>
          <w:rFonts w:ascii="Times New Roman" w:eastAsia="Calibri" w:hAnsi="Times New Roman" w:cs="Times New Roman"/>
          <w:b/>
          <w:i/>
          <w:sz w:val="28"/>
          <w:szCs w:val="28"/>
        </w:rPr>
      </w:pPr>
      <w:proofErr w:type="spellStart"/>
      <w:r w:rsidRPr="00142A91">
        <w:rPr>
          <w:rFonts w:ascii="Times New Roman" w:eastAsia="Calibri" w:hAnsi="Times New Roman" w:cs="Times New Roman"/>
          <w:b/>
          <w:i/>
          <w:sz w:val="28"/>
          <w:szCs w:val="28"/>
        </w:rPr>
        <w:t>Справочно</w:t>
      </w:r>
      <w:proofErr w:type="spellEnd"/>
      <w:r w:rsidRPr="00142A91">
        <w:rPr>
          <w:rFonts w:ascii="Times New Roman" w:eastAsia="Calibri" w:hAnsi="Times New Roman" w:cs="Times New Roman"/>
          <w:b/>
          <w:i/>
          <w:sz w:val="28"/>
          <w:szCs w:val="28"/>
        </w:rPr>
        <w:t>:</w:t>
      </w:r>
    </w:p>
    <w:p w:rsidR="00FE4CEE" w:rsidRPr="00142A91" w:rsidRDefault="00FE4CEE" w:rsidP="00FE4CEE">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Для сравнения напомним первый куплет гимна Республики Польша</w:t>
      </w:r>
      <w:proofErr w:type="gramStart"/>
      <w:r w:rsidRPr="00142A91">
        <w:rPr>
          <w:rFonts w:ascii="Times New Roman" w:eastAsia="Calibri" w:hAnsi="Times New Roman" w:cs="Times New Roman"/>
          <w:i/>
          <w:sz w:val="28"/>
          <w:szCs w:val="28"/>
        </w:rPr>
        <w:t>: ”Еще</w:t>
      </w:r>
      <w:proofErr w:type="gramEnd"/>
      <w:r w:rsidRPr="00142A91">
        <w:rPr>
          <w:rFonts w:ascii="Times New Roman" w:eastAsia="Calibri" w:hAnsi="Times New Roman" w:cs="Times New Roman"/>
          <w:i/>
          <w:sz w:val="28"/>
          <w:szCs w:val="28"/>
        </w:rPr>
        <w:t xml:space="preserve"> Польша не погибла, если мы живы. Все, что отнято вражьей силой, </w:t>
      </w:r>
      <w:r w:rsidRPr="00142A91">
        <w:rPr>
          <w:rFonts w:ascii="Times New Roman" w:eastAsia="Calibri" w:hAnsi="Times New Roman" w:cs="Times New Roman"/>
          <w:b/>
          <w:i/>
          <w:sz w:val="28"/>
          <w:szCs w:val="28"/>
        </w:rPr>
        <w:t>саблею вернем</w:t>
      </w:r>
      <w:r w:rsidRPr="00142A91">
        <w:rPr>
          <w:rFonts w:ascii="Times New Roman" w:eastAsia="Calibri" w:hAnsi="Times New Roman" w:cs="Times New Roman"/>
          <w:i/>
          <w:sz w:val="28"/>
          <w:szCs w:val="28"/>
        </w:rPr>
        <w:t>…“.</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2.</w:t>
      </w:r>
    </w:p>
    <w:p w:rsidR="00FE4CEE" w:rsidRPr="00142A91" w:rsidRDefault="00FE4CEE" w:rsidP="00FE4CEE">
      <w:pPr>
        <w:spacing w:after="12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17B4FEBE" wp14:editId="159D76FF">
            <wp:extent cx="2709333"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7690" cy="1539951"/>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Для начала приведем слова нашего Президента</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”Мы</w:t>
      </w:r>
      <w:proofErr w:type="gramEnd"/>
      <w:r w:rsidRPr="00142A91">
        <w:rPr>
          <w:rFonts w:ascii="Times New Roman" w:eastAsia="Calibri" w:hAnsi="Times New Roman" w:cs="Times New Roman"/>
          <w:b/>
          <w:i/>
          <w:sz w:val="30"/>
          <w:szCs w:val="30"/>
        </w:rPr>
        <w:t xml:space="preserve"> все разные. Порой абсолютно разные. Но мы – единый белорусский народ. По </w:t>
      </w:r>
      <w:r w:rsidRPr="00142A91">
        <w:rPr>
          <w:rFonts w:ascii="Times New Roman" w:eastAsia="Calibri" w:hAnsi="Times New Roman" w:cs="Times New Roman"/>
          <w:b/>
          <w:i/>
          <w:sz w:val="30"/>
          <w:szCs w:val="30"/>
        </w:rPr>
        <w:lastRenderedPageBreak/>
        <w:t>праву земли, на которой вместе живем сейчас и на которой будут жить наши дети. И для этого мы сделаем все“</w:t>
      </w:r>
      <w:r w:rsidRPr="00142A91">
        <w:rPr>
          <w:rFonts w:ascii="Times New Roman" w:eastAsia="Calibri" w:hAnsi="Times New Roman" w:cs="Times New Roman"/>
          <w:i/>
          <w:sz w:val="30"/>
          <w:szCs w:val="30"/>
        </w:rPr>
        <w:t xml:space="preserve"> </w:t>
      </w:r>
      <w:r w:rsidRPr="00142A91">
        <w:rPr>
          <w:rFonts w:ascii="Times New Roman" w:eastAsia="Calibri" w:hAnsi="Times New Roman" w:cs="Times New Roman"/>
          <w:i/>
          <w:sz w:val="28"/>
          <w:szCs w:val="28"/>
        </w:rPr>
        <w:t xml:space="preserve">(из выступления </w:t>
      </w:r>
      <w:proofErr w:type="spellStart"/>
      <w:r w:rsidRPr="00142A91">
        <w:rPr>
          <w:rFonts w:ascii="Times New Roman" w:eastAsia="Calibri" w:hAnsi="Times New Roman" w:cs="Times New Roman"/>
          <w:i/>
          <w:sz w:val="28"/>
          <w:szCs w:val="28"/>
        </w:rPr>
        <w:t>А.Г.Лукашенко</w:t>
      </w:r>
      <w:proofErr w:type="spellEnd"/>
      <w:r w:rsidRPr="00142A91">
        <w:rPr>
          <w:rFonts w:ascii="Times New Roman" w:eastAsia="Calibri" w:hAnsi="Times New Roman" w:cs="Times New Roman"/>
          <w:i/>
          <w:sz w:val="28"/>
          <w:szCs w:val="28"/>
        </w:rPr>
        <w:t xml:space="preserve"> на торжественной церемонии чествования аграриев на фестивале-</w:t>
      </w:r>
      <w:proofErr w:type="gramStart"/>
      <w:r w:rsidRPr="00142A91">
        <w:rPr>
          <w:rFonts w:ascii="Times New Roman" w:eastAsia="Calibri" w:hAnsi="Times New Roman" w:cs="Times New Roman"/>
          <w:i/>
          <w:sz w:val="28"/>
          <w:szCs w:val="28"/>
        </w:rPr>
        <w:t>ярмарке ”</w:t>
      </w:r>
      <w:proofErr w:type="spellStart"/>
      <w:r w:rsidRPr="00142A91">
        <w:rPr>
          <w:rFonts w:ascii="Times New Roman" w:eastAsia="Calibri" w:hAnsi="Times New Roman" w:cs="Times New Roman"/>
          <w:i/>
          <w:sz w:val="28"/>
          <w:szCs w:val="28"/>
        </w:rPr>
        <w:t>Дажынк</w:t>
      </w:r>
      <w:proofErr w:type="gramEnd"/>
      <w:r w:rsidRPr="00142A91">
        <w:rPr>
          <w:rFonts w:ascii="Times New Roman" w:eastAsia="Calibri" w:hAnsi="Times New Roman" w:cs="Times New Roman"/>
          <w:i/>
          <w:sz w:val="28"/>
          <w:szCs w:val="28"/>
          <w:lang w:val="en-US"/>
        </w:rPr>
        <w:t>i</w:t>
      </w:r>
      <w:proofErr w:type="spellEnd"/>
      <w:r w:rsidRPr="00142A91">
        <w:rPr>
          <w:rFonts w:ascii="Times New Roman" w:eastAsia="Calibri" w:hAnsi="Times New Roman" w:cs="Times New Roman"/>
          <w:i/>
          <w:sz w:val="28"/>
          <w:szCs w:val="28"/>
        </w:rPr>
        <w:t xml:space="preserve">-2024“ в </w:t>
      </w:r>
      <w:proofErr w:type="spellStart"/>
      <w:r w:rsidRPr="00142A91">
        <w:rPr>
          <w:rFonts w:ascii="Times New Roman" w:eastAsia="Calibri" w:hAnsi="Times New Roman" w:cs="Times New Roman"/>
          <w:i/>
          <w:sz w:val="28"/>
          <w:szCs w:val="28"/>
        </w:rPr>
        <w:t>г.Мосты</w:t>
      </w:r>
      <w:proofErr w:type="spellEnd"/>
      <w:r w:rsidRPr="00142A91">
        <w:rPr>
          <w:rFonts w:ascii="Times New Roman" w:eastAsia="Calibri" w:hAnsi="Times New Roman" w:cs="Times New Roman"/>
          <w:i/>
          <w:sz w:val="28"/>
          <w:szCs w:val="28"/>
        </w:rPr>
        <w:t>, 2 ноября 2024 г.)</w:t>
      </w:r>
      <w:r w:rsidRPr="00142A91">
        <w:rPr>
          <w:rFonts w:ascii="Times New Roman" w:eastAsia="Calibri" w:hAnsi="Times New Roman" w:cs="Times New Roman"/>
          <w:sz w:val="30"/>
          <w:szCs w:val="30"/>
        </w:rPr>
        <w:t>.</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pacing w:val="-6"/>
          <w:sz w:val="30"/>
          <w:szCs w:val="30"/>
        </w:rPr>
        <w:t xml:space="preserve">Мы ведь и делаем все, правда? Учитель, врач, инженер или ученый – </w:t>
      </w:r>
      <w:r w:rsidRPr="00142A91">
        <w:rPr>
          <w:rFonts w:ascii="Times New Roman" w:eastAsia="Calibri"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3.</w:t>
      </w:r>
    </w:p>
    <w:p w:rsidR="00FE4CEE" w:rsidRPr="00142A91" w:rsidRDefault="00FE4CEE" w:rsidP="00FE4CEE">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54EAE269" wp14:editId="51FCC4D0">
            <wp:extent cx="2590800" cy="1457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6869" cy="1471989"/>
                    </a:xfrm>
                    <a:prstGeom prst="rect">
                      <a:avLst/>
                    </a:prstGeom>
                  </pic:spPr>
                </pic:pic>
              </a:graphicData>
            </a:graphic>
          </wp:inline>
        </w:drawing>
      </w:r>
    </w:p>
    <w:p w:rsidR="00FE4CEE" w:rsidRPr="00142A91" w:rsidRDefault="00FE4CEE" w:rsidP="00FE4CEE">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 xml:space="preserve">Этноконфессиональный мир: белорусский рецепт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sidRPr="00142A91">
        <w:rPr>
          <w:rFonts w:ascii="Times New Roman" w:eastAsia="Calibri" w:hAnsi="Times New Roman" w:cs="Times New Roman"/>
          <w:kern w:val="30"/>
          <w:sz w:val="30"/>
          <w:szCs w:val="30"/>
        </w:rPr>
        <w:t>русские, евреи, поляки, татары и представители многих других национальностей –</w:t>
      </w:r>
      <w:r w:rsidRPr="00142A91">
        <w:rPr>
          <w:rFonts w:ascii="Times New Roman" w:eastAsia="Calibri" w:hAnsi="Times New Roman" w:cs="Times New Roman"/>
          <w:sz w:val="30"/>
          <w:szCs w:val="30"/>
        </w:rPr>
        <w:t xml:space="preserve"> всегда жили в </w:t>
      </w:r>
      <w:r w:rsidRPr="00142A91">
        <w:rPr>
          <w:rFonts w:ascii="Times New Roman" w:eastAsia="Calibri" w:hAnsi="Times New Roman" w:cs="Times New Roman"/>
          <w:b/>
          <w:sz w:val="30"/>
          <w:szCs w:val="30"/>
        </w:rPr>
        <w:t>мире</w:t>
      </w:r>
      <w:r w:rsidRPr="00142A91">
        <w:rPr>
          <w:rFonts w:ascii="Times New Roman" w:eastAsia="Calibri" w:hAnsi="Times New Roman" w:cs="Times New Roman"/>
          <w:sz w:val="30"/>
          <w:szCs w:val="30"/>
        </w:rPr>
        <w:t xml:space="preserve"> и</w:t>
      </w:r>
      <w:r w:rsidRPr="00142A91">
        <w:rPr>
          <w:rFonts w:ascii="Times New Roman" w:eastAsia="Calibri" w:hAnsi="Times New Roman" w:cs="Times New Roman"/>
          <w:b/>
          <w:sz w:val="30"/>
          <w:szCs w:val="30"/>
        </w:rPr>
        <w:t xml:space="preserve"> согласии</w:t>
      </w:r>
      <w:r w:rsidRPr="00142A91">
        <w:rPr>
          <w:rFonts w:ascii="Times New Roman" w:eastAsia="Calibri" w:hAnsi="Times New Roman" w:cs="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rsidR="00FE4CEE" w:rsidRPr="00142A91" w:rsidRDefault="00FE4CEE" w:rsidP="00FE4CEE">
      <w:pPr>
        <w:spacing w:after="120" w:line="240" w:lineRule="auto"/>
        <w:ind w:firstLine="709"/>
        <w:jc w:val="both"/>
        <w:rPr>
          <w:rFonts w:ascii="Times New Roman" w:eastAsia="Calibri" w:hAnsi="Times New Roman" w:cs="Times New Roman"/>
          <w:sz w:val="30"/>
          <w:szCs w:val="30"/>
        </w:rPr>
      </w:pPr>
    </w:p>
    <w:p w:rsidR="00FE4CEE" w:rsidRPr="00142A91" w:rsidRDefault="00FE4CEE" w:rsidP="00FE4CEE">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4.</w:t>
      </w:r>
    </w:p>
    <w:p w:rsidR="00FE4CEE" w:rsidRPr="00142A91" w:rsidRDefault="00FE4CEE" w:rsidP="00FE4CEE">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noProof/>
          <w:sz w:val="30"/>
          <w:szCs w:val="30"/>
          <w:lang w:eastAsia="ru-RU"/>
        </w:rPr>
        <w:drawing>
          <wp:inline distT="0" distB="0" distL="0" distR="0" wp14:anchorId="69174444" wp14:editId="3CA2C357">
            <wp:extent cx="2428875" cy="136624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3982" cy="1380365"/>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5.</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B2CA3E4" wp14:editId="0A984004">
            <wp:extent cx="2810933" cy="15811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6632" cy="1589981"/>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годы Великой Отечественной войны в Беларуси плечом к плечу с нашими отцами и дедами сражались представители почти</w:t>
      </w:r>
      <w:r w:rsidRPr="00142A91">
        <w:rPr>
          <w:rFonts w:ascii="Times New Roman" w:eastAsia="Calibri" w:hAnsi="Times New Roman" w:cs="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6.</w:t>
      </w:r>
    </w:p>
    <w:p w:rsidR="00FE4CEE" w:rsidRPr="00142A91" w:rsidRDefault="00FE4CEE" w:rsidP="00FE4CEE">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0DDC994C" wp14:editId="62F1A2CB">
            <wp:extent cx="2675467" cy="1504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0435" cy="1518994"/>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7.</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AFF29B3" wp14:editId="59EF9DB4">
            <wp:extent cx="2695575" cy="151626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9988" cy="1535619"/>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sidRPr="00142A91">
        <w:rPr>
          <w:rFonts w:ascii="Times New Roman" w:eastAsia="Calibri" w:hAnsi="Times New Roman" w:cs="Times New Roman"/>
          <w:b/>
          <w:sz w:val="30"/>
          <w:szCs w:val="30"/>
        </w:rPr>
        <w:t xml:space="preserve">25 конфессий. </w:t>
      </w:r>
      <w:r w:rsidRPr="00142A91">
        <w:rPr>
          <w:rFonts w:ascii="Times New Roman" w:eastAsia="Calibri" w:hAnsi="Times New Roman" w:cs="Times New Roman"/>
          <w:sz w:val="30"/>
          <w:szCs w:val="30"/>
        </w:rPr>
        <w:t xml:space="preserve">Общая численность религиозных организаций в настоящее время превышает 3,5 тыс.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почему </w:t>
      </w:r>
      <w:r w:rsidRPr="00142A91">
        <w:rPr>
          <w:rFonts w:ascii="Times New Roman" w:eastAsia="Calibri" w:hAnsi="Times New Roman" w:cs="Times New Roman"/>
          <w:b/>
          <w:sz w:val="30"/>
          <w:szCs w:val="30"/>
        </w:rPr>
        <w:t xml:space="preserve">поддержание </w:t>
      </w:r>
      <w:r w:rsidRPr="00142A91">
        <w:rPr>
          <w:rFonts w:ascii="Times New Roman" w:eastAsia="Calibri" w:hAnsi="Times New Roman" w:cs="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rsidR="00FE4CEE" w:rsidRPr="00142A91" w:rsidRDefault="00FE4CEE" w:rsidP="00FE4CEE">
      <w:pPr>
        <w:spacing w:after="0" w:line="240" w:lineRule="auto"/>
        <w:ind w:firstLine="709"/>
        <w:jc w:val="both"/>
        <w:rPr>
          <w:rFonts w:ascii="Times New Roman" w:eastAsia="Calibri" w:hAnsi="Times New Roman" w:cs="Times New Roman"/>
          <w:bCs/>
          <w:iCs/>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bCs/>
          <w:iCs/>
          <w:sz w:val="30"/>
          <w:szCs w:val="30"/>
        </w:rPr>
      </w:pPr>
      <w:r w:rsidRPr="00142A91">
        <w:rPr>
          <w:rFonts w:ascii="Times New Roman" w:eastAsia="Calibri" w:hAnsi="Times New Roman" w:cs="Times New Roman"/>
          <w:bCs/>
          <w:iCs/>
          <w:sz w:val="30"/>
          <w:szCs w:val="30"/>
        </w:rPr>
        <w:t>Слайд 8.</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5881EEF6" wp14:editId="0BB934C7">
            <wp:extent cx="2794000" cy="15716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7516" cy="1584853"/>
                    </a:xfrm>
                    <a:prstGeom prst="rect">
                      <a:avLst/>
                    </a:prstGeom>
                  </pic:spPr>
                </pic:pic>
              </a:graphicData>
            </a:graphic>
          </wp:inline>
        </w:drawing>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Pr="00142A91">
        <w:rPr>
          <w:rFonts w:ascii="Times New Roman" w:eastAsia="Calibri" w:hAnsi="Times New Roman" w:cs="Times New Roman"/>
          <w:sz w:val="30"/>
          <w:szCs w:val="30"/>
        </w:rPr>
        <w:t>взаимоуважительное</w:t>
      </w:r>
      <w:proofErr w:type="spellEnd"/>
      <w:r w:rsidRPr="00142A91">
        <w:rPr>
          <w:rFonts w:ascii="Times New Roman" w:eastAsia="Calibri" w:hAnsi="Times New Roman" w:cs="Times New Roman"/>
          <w:sz w:val="30"/>
          <w:szCs w:val="30"/>
        </w:rPr>
        <w:t xml:space="preserve">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rsidR="00FE4CEE" w:rsidRPr="00142A91" w:rsidRDefault="00FE4CEE" w:rsidP="00FE4CEE">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lastRenderedPageBreak/>
        <w:t>Общественное согласие как основа стабильного развития белорусского общества</w:t>
      </w:r>
    </w:p>
    <w:p w:rsidR="00FE4CEE" w:rsidRPr="00142A91" w:rsidRDefault="00FE4CEE" w:rsidP="00FE4CEE">
      <w:pPr>
        <w:spacing w:after="0" w:line="228"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9.</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5B2A6EDD" wp14:editId="05EBF373">
            <wp:extent cx="2607733" cy="14668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4263" cy="1476148"/>
                    </a:xfrm>
                    <a:prstGeom prst="rect">
                      <a:avLst/>
                    </a:prstGeom>
                  </pic:spPr>
                </pic:pic>
              </a:graphicData>
            </a:graphic>
          </wp:inline>
        </w:drawing>
      </w:r>
    </w:p>
    <w:p w:rsidR="00FE4CEE" w:rsidRPr="00142A91" w:rsidRDefault="00FE4CEE" w:rsidP="00FE4CEE">
      <w:pPr>
        <w:spacing w:after="0" w:line="228" w:lineRule="auto"/>
        <w:ind w:firstLine="709"/>
        <w:jc w:val="both"/>
        <w:rPr>
          <w:rFonts w:ascii="Times New Roman" w:eastAsia="Calibri" w:hAnsi="Times New Roman" w:cs="Times New Roman"/>
          <w:spacing w:val="-2"/>
          <w:sz w:val="30"/>
          <w:szCs w:val="30"/>
        </w:rPr>
      </w:pPr>
      <w:r w:rsidRPr="00142A91">
        <w:rPr>
          <w:rFonts w:ascii="Times New Roman" w:eastAsia="Calibri" w:hAnsi="Times New Roman" w:cs="Times New Roman"/>
          <w:sz w:val="30"/>
          <w:szCs w:val="30"/>
        </w:rPr>
        <w:t xml:space="preserve">Пожалуй, одним из самых ярких и очевидных свидетельств такого </w:t>
      </w:r>
      <w:r w:rsidRPr="00142A91">
        <w:rPr>
          <w:rFonts w:ascii="Times New Roman" w:eastAsia="Calibri" w:hAnsi="Times New Roman" w:cs="Times New Roman"/>
          <w:spacing w:val="-4"/>
          <w:sz w:val="30"/>
          <w:szCs w:val="30"/>
        </w:rPr>
        <w:t>согласия являются результаты республиканского референдума 27 февраля 2022 г. по вопросу внесения изме</w:t>
      </w:r>
      <w:r w:rsidRPr="00142A91">
        <w:rPr>
          <w:rFonts w:ascii="Times New Roman" w:eastAsia="Calibri" w:hAnsi="Times New Roman" w:cs="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sidRPr="00142A91">
        <w:rPr>
          <w:rFonts w:ascii="Times New Roman" w:eastAsia="Calibri" w:hAnsi="Times New Roman" w:cs="Times New Roman"/>
          <w:spacing w:val="-2"/>
          <w:sz w:val="30"/>
          <w:szCs w:val="30"/>
        </w:rPr>
        <w:t>модель государственного развития, в которой высшим представительным органом народовласт</w:t>
      </w:r>
      <w:r w:rsidRPr="00142A91">
        <w:rPr>
          <w:rFonts w:ascii="Times New Roman" w:eastAsia="Calibri" w:hAnsi="Times New Roman" w:cs="Times New Roman"/>
          <w:sz w:val="30"/>
          <w:szCs w:val="30"/>
        </w:rPr>
        <w:t>ия стало Всебелорусское народное собрание.</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”В</w:t>
      </w:r>
      <w:proofErr w:type="gramEnd"/>
      <w:r w:rsidRPr="00142A91">
        <w:rPr>
          <w:rFonts w:ascii="Times New Roman" w:eastAsia="Calibri"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Pr="00142A91">
        <w:rPr>
          <w:rFonts w:ascii="Times New Roman" w:eastAsia="Calibri" w:hAnsi="Times New Roman" w:cs="Times New Roman"/>
          <w:sz w:val="30"/>
          <w:szCs w:val="30"/>
        </w:rPr>
        <w:t>.</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Всебелорусское народное собрание – подлинно коллективный орган управления государством, когда сообща, </w:t>
      </w:r>
      <w:r w:rsidRPr="00142A91">
        <w:rPr>
          <w:rFonts w:ascii="Times New Roman" w:eastAsia="Calibri" w:hAnsi="Times New Roman" w:cs="Times New Roman"/>
          <w:iCs/>
          <w:sz w:val="30"/>
          <w:szCs w:val="30"/>
        </w:rPr>
        <w:t>вместе</w:t>
      </w:r>
      <w:r w:rsidRPr="00142A91">
        <w:rPr>
          <w:rFonts w:ascii="Times New Roman" w:eastAsia="Calibri" w:hAnsi="Times New Roman" w:cs="Times New Roman"/>
          <w:sz w:val="30"/>
          <w:szCs w:val="30"/>
        </w:rPr>
        <w:t xml:space="preserve"> определяются стратегические направления развития общества и государства.</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142A91">
        <w:rPr>
          <w:rFonts w:ascii="Times New Roman" w:eastAsia="Calibri"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142A91">
        <w:rPr>
          <w:rFonts w:ascii="Times New Roman" w:eastAsia="Calibri" w:hAnsi="Times New Roman" w:cs="Times New Roman"/>
          <w:sz w:val="30"/>
          <w:szCs w:val="30"/>
        </w:rPr>
        <w:t xml:space="preserve">. </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Слайд 10.</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7E72A1D" wp14:editId="0A47823D">
            <wp:extent cx="2658533" cy="149542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3647" cy="1503927"/>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11.</w:t>
      </w:r>
    </w:p>
    <w:p w:rsidR="00FE4CEE" w:rsidRPr="00142A91" w:rsidRDefault="00FE4CEE" w:rsidP="00FE4CEE">
      <w:pPr>
        <w:spacing w:after="0" w:line="240" w:lineRule="auto"/>
        <w:ind w:firstLine="709"/>
        <w:jc w:val="both"/>
        <w:rPr>
          <w:rFonts w:ascii="Times New Roman" w:eastAsia="Calibri" w:hAnsi="Times New Roman" w:cs="Times New Roman"/>
          <w:i/>
          <w:iCs/>
          <w:sz w:val="30"/>
          <w:szCs w:val="30"/>
        </w:rPr>
      </w:pPr>
      <w:r w:rsidRPr="00142A91">
        <w:rPr>
          <w:rFonts w:ascii="Times New Roman" w:eastAsia="Calibri" w:hAnsi="Times New Roman" w:cs="Times New Roman"/>
          <w:i/>
          <w:iCs/>
          <w:noProof/>
          <w:sz w:val="30"/>
          <w:szCs w:val="30"/>
          <w:lang w:eastAsia="ru-RU"/>
        </w:rPr>
        <w:drawing>
          <wp:inline distT="0" distB="0" distL="0" distR="0" wp14:anchorId="745C209E" wp14:editId="0D5C5206">
            <wp:extent cx="2556933" cy="1438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7398" cy="1444161"/>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12.</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9C37723" wp14:editId="4ABE5414">
            <wp:extent cx="2692400" cy="1514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1515" cy="1519602"/>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Единогласно, напомню, на заседании седьмого Всебелорусского народного собрания были приняты основополагающие документы по </w:t>
      </w:r>
      <w:r w:rsidRPr="00142A91">
        <w:rPr>
          <w:rFonts w:ascii="Times New Roman" w:eastAsia="Calibri" w:hAnsi="Times New Roman" w:cs="Times New Roman"/>
          <w:sz w:val="30"/>
          <w:szCs w:val="30"/>
        </w:rPr>
        <w:lastRenderedPageBreak/>
        <w:t>вопросам сохранения суверенитета и территориальной целостности Республики Беларусь – Концепция национальной безопасности и Военная доктрина.</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13.</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02AC5F5B" wp14:editId="29D2E29A">
            <wp:extent cx="269240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9019" cy="1523823"/>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bCs/>
          <w:sz w:val="30"/>
          <w:szCs w:val="30"/>
        </w:rPr>
      </w:pPr>
      <w:r w:rsidRPr="00142A91">
        <w:rPr>
          <w:rFonts w:ascii="Times New Roman" w:eastAsia="Calibri" w:hAnsi="Times New Roman" w:cs="Times New Roman"/>
          <w:sz w:val="30"/>
          <w:szCs w:val="30"/>
        </w:rPr>
        <w:t xml:space="preserve">Не менее важно: проект новой редакции Концепции национальной безопасности </w:t>
      </w:r>
      <w:r w:rsidRPr="00142A91">
        <w:rPr>
          <w:rFonts w:ascii="Times New Roman" w:eastAsia="Calibri" w:hAnsi="Times New Roman" w:cs="Times New Roman"/>
          <w:b/>
          <w:sz w:val="30"/>
          <w:szCs w:val="30"/>
        </w:rPr>
        <w:t>был предварительно вынесен на общественное обсуждение</w:t>
      </w:r>
      <w:r w:rsidRPr="00142A91">
        <w:rPr>
          <w:rFonts w:ascii="Times New Roman" w:eastAsia="Calibri" w:hAnsi="Times New Roman" w:cs="Times New Roman"/>
          <w:bCs/>
          <w:sz w:val="30"/>
          <w:szCs w:val="30"/>
        </w:rPr>
        <w:t>.</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сделано для того, чтобы получить и обеспечить то самое общественное согласие.</w:t>
      </w:r>
    </w:p>
    <w:p w:rsidR="00FE4CEE" w:rsidRPr="00142A91" w:rsidRDefault="00FE4CEE" w:rsidP="00FE4CEE">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Гостеприимная Беларусь</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14.</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1A4BFECC" wp14:editId="707AA236">
            <wp:extent cx="2726267" cy="153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577" cy="1538199"/>
                    </a:xfrm>
                    <a:prstGeom prst="rect">
                      <a:avLst/>
                    </a:prstGeom>
                  </pic:spPr>
                </pic:pic>
              </a:graphicData>
            </a:graphic>
          </wp:inline>
        </w:drawing>
      </w:r>
    </w:p>
    <w:p w:rsidR="00FE4CEE" w:rsidRPr="00142A91" w:rsidRDefault="00FE4CEE" w:rsidP="00FE4CEE">
      <w:pPr>
        <w:spacing w:before="120" w:after="0" w:line="280" w:lineRule="exact"/>
        <w:jc w:val="both"/>
        <w:rPr>
          <w:rFonts w:ascii="Times New Roman" w:eastAsia="Calibri" w:hAnsi="Times New Roman" w:cs="Times New Roman"/>
          <w:b/>
          <w:i/>
          <w:sz w:val="28"/>
          <w:szCs w:val="28"/>
        </w:rPr>
      </w:pPr>
      <w:proofErr w:type="spellStart"/>
      <w:r w:rsidRPr="00142A91">
        <w:rPr>
          <w:rFonts w:ascii="Times New Roman" w:eastAsia="Calibri" w:hAnsi="Times New Roman" w:cs="Times New Roman"/>
          <w:b/>
          <w:i/>
          <w:sz w:val="28"/>
          <w:szCs w:val="28"/>
        </w:rPr>
        <w:t>Справочно</w:t>
      </w:r>
      <w:proofErr w:type="spellEnd"/>
      <w:r w:rsidRPr="00142A91">
        <w:rPr>
          <w:rFonts w:ascii="Times New Roman" w:eastAsia="Calibri" w:hAnsi="Times New Roman" w:cs="Times New Roman"/>
          <w:b/>
          <w:i/>
          <w:sz w:val="28"/>
          <w:szCs w:val="28"/>
        </w:rPr>
        <w:t>:</w:t>
      </w:r>
    </w:p>
    <w:p w:rsidR="00FE4CEE" w:rsidRPr="00142A91" w:rsidRDefault="00FE4CEE" w:rsidP="00FE4CEE">
      <w:pPr>
        <w:spacing w:after="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142A91">
        <w:rPr>
          <w:rFonts w:ascii="Times New Roman" w:eastAsia="Calibri" w:hAnsi="Times New Roman" w:cs="Times New Roman"/>
          <w:b/>
          <w:i/>
          <w:sz w:val="28"/>
          <w:szCs w:val="28"/>
        </w:rPr>
        <w:t>в 3,8 раза превысило</w:t>
      </w:r>
      <w:r w:rsidRPr="00142A91">
        <w:rPr>
          <w:rFonts w:ascii="Times New Roman" w:eastAsia="Calibri" w:hAnsi="Times New Roman" w:cs="Times New Roman"/>
          <w:i/>
          <w:sz w:val="28"/>
          <w:szCs w:val="28"/>
        </w:rPr>
        <w:t xml:space="preserve"> объем туристического потока в 2000 году. </w:t>
      </w:r>
      <w:r w:rsidRPr="00142A91">
        <w:rPr>
          <w:rFonts w:ascii="Times New Roman" w:eastAsia="Calibri" w:hAnsi="Times New Roman" w:cs="Times New Roman"/>
          <w:b/>
          <w:i/>
          <w:sz w:val="28"/>
          <w:szCs w:val="28"/>
        </w:rPr>
        <w:t>Общее число поездок организованных и индивидуальных туристов</w:t>
      </w:r>
      <w:r w:rsidRPr="00142A91">
        <w:rPr>
          <w:rFonts w:ascii="Times New Roman" w:eastAsia="Calibri" w:hAnsi="Times New Roman" w:cs="Times New Roman"/>
          <w:i/>
          <w:sz w:val="28"/>
          <w:szCs w:val="28"/>
        </w:rPr>
        <w:t xml:space="preserve"> на территорию нашей страны в 2023 году составило </w:t>
      </w:r>
      <w:r w:rsidRPr="00142A91">
        <w:rPr>
          <w:rFonts w:ascii="Times New Roman" w:eastAsia="Calibri" w:hAnsi="Times New Roman" w:cs="Times New Roman"/>
          <w:b/>
          <w:i/>
          <w:sz w:val="28"/>
          <w:szCs w:val="28"/>
        </w:rPr>
        <w:t>5,7 млн человек</w:t>
      </w:r>
      <w:r w:rsidRPr="00142A91">
        <w:rPr>
          <w:rFonts w:ascii="Times New Roman" w:eastAsia="Calibri" w:hAnsi="Times New Roman" w:cs="Times New Roman"/>
          <w:i/>
          <w:sz w:val="28"/>
          <w:szCs w:val="28"/>
        </w:rPr>
        <w:t>.</w:t>
      </w:r>
    </w:p>
    <w:p w:rsidR="00FE4CEE" w:rsidRPr="00142A91" w:rsidRDefault="00FE4CEE" w:rsidP="00FE4CEE">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Экспорт туристических услуг в Республике Беларусь в 2023 году в сравнении с 2005 годом </w:t>
      </w:r>
      <w:r w:rsidRPr="00142A91">
        <w:rPr>
          <w:rFonts w:ascii="Times New Roman" w:eastAsia="Calibri" w:hAnsi="Times New Roman" w:cs="Times New Roman"/>
          <w:b/>
          <w:i/>
          <w:sz w:val="28"/>
          <w:szCs w:val="28"/>
        </w:rPr>
        <w:t>вырос почти в 10 раз</w:t>
      </w:r>
      <w:r w:rsidRPr="00142A91">
        <w:rPr>
          <w:rFonts w:ascii="Times New Roman" w:eastAsia="Calibri" w:hAnsi="Times New Roman" w:cs="Times New Roman"/>
          <w:i/>
          <w:sz w:val="28"/>
          <w:szCs w:val="28"/>
        </w:rPr>
        <w:t>.</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i/>
          <w:sz w:val="28"/>
          <w:szCs w:val="28"/>
        </w:rPr>
      </w:pPr>
      <w:r w:rsidRPr="00142A91">
        <w:rPr>
          <w:rFonts w:ascii="Times New Roman" w:eastAsia="Calibri" w:hAnsi="Times New Roman" w:cs="Times New Roman"/>
          <w:sz w:val="30"/>
          <w:szCs w:val="30"/>
        </w:rPr>
        <w:t>Слайд 15.</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BADE41C" wp14:editId="4914CEA1">
            <wp:extent cx="2573867"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3490" cy="1453213"/>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Есть такой </w:t>
      </w:r>
      <w:r w:rsidRPr="00142A91">
        <w:rPr>
          <w:rFonts w:ascii="Times New Roman" w:eastAsia="Calibri" w:hAnsi="Times New Roman" w:cs="Times New Roman"/>
          <w:b/>
          <w:sz w:val="30"/>
          <w:szCs w:val="30"/>
        </w:rPr>
        <w:t>рейтинг самых гостеприимных стран мира</w:t>
      </w:r>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Welcoming</w:t>
      </w:r>
      <w:proofErr w:type="spellEnd"/>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Countries</w:t>
      </w:r>
      <w:proofErr w:type="spellEnd"/>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Rank</w:t>
      </w:r>
      <w:proofErr w:type="spellEnd"/>
      <w:r w:rsidRPr="00142A91">
        <w:rPr>
          <w:rFonts w:ascii="Times New Roman" w:eastAsia="Calibri" w:hAnsi="Times New Roman" w:cs="Times New Roman"/>
          <w:sz w:val="30"/>
          <w:szCs w:val="30"/>
        </w:rPr>
        <w:t xml:space="preserve"> – 2024, в котором главный критерий оценки </w:t>
      </w:r>
      <w:proofErr w:type="gramStart"/>
      <w:r w:rsidRPr="00142A91">
        <w:rPr>
          <w:rFonts w:ascii="Times New Roman" w:eastAsia="Calibri" w:hAnsi="Times New Roman" w:cs="Times New Roman"/>
          <w:sz w:val="30"/>
          <w:szCs w:val="30"/>
        </w:rPr>
        <w:t>–  возможность</w:t>
      </w:r>
      <w:proofErr w:type="gramEnd"/>
      <w:r w:rsidRPr="00142A91">
        <w:rPr>
          <w:rFonts w:ascii="Times New Roman" w:eastAsia="Calibri" w:hAnsi="Times New Roman" w:cs="Times New Roman"/>
          <w:sz w:val="30"/>
          <w:szCs w:val="30"/>
        </w:rPr>
        <w:t xml:space="preserve"> безвизового режима и оформления визы в аэропорту. В этом рейтинге </w:t>
      </w:r>
      <w:r w:rsidRPr="00142A91">
        <w:rPr>
          <w:rFonts w:ascii="Times New Roman" w:eastAsia="Calibri" w:hAnsi="Times New Roman" w:cs="Times New Roman"/>
          <w:b/>
          <w:sz w:val="30"/>
          <w:szCs w:val="30"/>
        </w:rPr>
        <w:t>Беларусь находится на 56‑м</w:t>
      </w:r>
      <w:r w:rsidRPr="00142A91">
        <w:rPr>
          <w:rFonts w:ascii="Times New Roman" w:eastAsia="Calibri" w:hAnsi="Times New Roman" w:cs="Times New Roman"/>
          <w:sz w:val="30"/>
          <w:szCs w:val="30"/>
        </w:rPr>
        <w:t xml:space="preserve"> месте среди </w:t>
      </w:r>
      <w:r w:rsidRPr="00142A91">
        <w:rPr>
          <w:rFonts w:ascii="Times New Roman" w:eastAsia="Calibri" w:hAnsi="Times New Roman" w:cs="Times New Roman"/>
          <w:b/>
          <w:sz w:val="30"/>
          <w:szCs w:val="30"/>
        </w:rPr>
        <w:t>198 стран</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pacing w:val="-2"/>
          <w:sz w:val="30"/>
          <w:szCs w:val="30"/>
        </w:rPr>
        <w:t>опережая Великобританию (57-е место), Канаду (79-е), Австралию (80-е), США (81-е) и многие другие страны</w:t>
      </w:r>
      <w:r w:rsidRPr="00142A91">
        <w:rPr>
          <w:rFonts w:ascii="Times New Roman" w:eastAsia="Calibri" w:hAnsi="Times New Roman" w:cs="Times New Roman"/>
          <w:sz w:val="30"/>
          <w:szCs w:val="30"/>
        </w:rPr>
        <w:t xml:space="preserve"> мира.</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142A91">
        <w:rPr>
          <w:rFonts w:ascii="Times New Roman" w:eastAsia="Calibri" w:hAnsi="Times New Roman" w:cs="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rsidR="00FE4CEE" w:rsidRPr="00142A91" w:rsidRDefault="00FE4CEE" w:rsidP="00FE4CEE">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Слайд 16.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3E47C2C4" wp14:editId="6207AF98">
            <wp:extent cx="2624667" cy="14763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230" cy="1484004"/>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sidRPr="00142A91">
        <w:rPr>
          <w:rFonts w:ascii="Times New Roman" w:eastAsia="Calibri" w:hAnsi="Times New Roman" w:cs="Times New Roman"/>
          <w:spacing w:val="-8"/>
          <w:sz w:val="30"/>
          <w:szCs w:val="30"/>
        </w:rPr>
        <w:t xml:space="preserve">несколько </w:t>
      </w:r>
      <w:r w:rsidRPr="00142A91">
        <w:rPr>
          <w:rFonts w:ascii="Times New Roman" w:eastAsia="Calibri" w:hAnsi="Times New Roman" w:cs="Times New Roman"/>
          <w:spacing w:val="-2"/>
          <w:sz w:val="30"/>
          <w:szCs w:val="30"/>
        </w:rPr>
        <w:t>месяцев с информационной повестки не уходит тема откровенны</w:t>
      </w:r>
      <w:r w:rsidRPr="00142A91">
        <w:rPr>
          <w:rFonts w:ascii="Times New Roman" w:eastAsia="Calibri" w:hAnsi="Times New Roman" w:cs="Times New Roman"/>
          <w:spacing w:val="-8"/>
          <w:sz w:val="30"/>
          <w:szCs w:val="30"/>
        </w:rPr>
        <w:t xml:space="preserve">х </w:t>
      </w:r>
      <w:r w:rsidRPr="00142A91">
        <w:rPr>
          <w:rFonts w:ascii="Times New Roman" w:eastAsia="Calibri" w:hAnsi="Times New Roman" w:cs="Times New Roman"/>
          <w:spacing w:val="-6"/>
          <w:sz w:val="30"/>
          <w:szCs w:val="30"/>
        </w:rPr>
        <w:t xml:space="preserve">издевательств, </w:t>
      </w:r>
      <w:proofErr w:type="spellStart"/>
      <w:r w:rsidRPr="00142A91">
        <w:rPr>
          <w:rFonts w:ascii="Times New Roman" w:eastAsia="Calibri" w:hAnsi="Times New Roman" w:cs="Times New Roman"/>
          <w:spacing w:val="-6"/>
          <w:sz w:val="30"/>
          <w:szCs w:val="30"/>
        </w:rPr>
        <w:t>буллинга</w:t>
      </w:r>
      <w:proofErr w:type="spellEnd"/>
      <w:r w:rsidRPr="00142A91">
        <w:rPr>
          <w:rFonts w:ascii="Times New Roman" w:eastAsia="Calibri" w:hAnsi="Times New Roman" w:cs="Times New Roman"/>
          <w:spacing w:val="-6"/>
          <w:sz w:val="30"/>
          <w:szCs w:val="30"/>
        </w:rPr>
        <w:t xml:space="preserve"> белорусских детей в учебных заведениях.</w:t>
      </w:r>
      <w:r w:rsidRPr="00142A91">
        <w:rPr>
          <w:rFonts w:ascii="Times New Roman" w:eastAsia="Calibri" w:hAnsi="Times New Roman" w:cs="Times New Roman"/>
          <w:sz w:val="30"/>
          <w:szCs w:val="30"/>
        </w:rPr>
        <w:t xml:space="preserve">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sidRPr="00142A91">
        <w:rPr>
          <w:rFonts w:ascii="Times New Roman" w:eastAsia="Calibri" w:hAnsi="Times New Roman" w:cs="Times New Roman"/>
          <w:spacing w:val="-4"/>
          <w:sz w:val="30"/>
          <w:szCs w:val="30"/>
        </w:rPr>
        <w:t xml:space="preserve">все еще продолжается и очень интересно, какой вердикт будет в итоге вынесен.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Можно себе только представить всю гамму переживаний белорусских родителей, отправивших своих детей учиться в Польшу.</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При этом обращает на себя внимание очень важный аспект – </w:t>
      </w:r>
      <w:r w:rsidRPr="00142A91">
        <w:rPr>
          <w:rFonts w:ascii="Times New Roman" w:eastAsia="Calibri" w:hAnsi="Times New Roman" w:cs="Times New Roman"/>
          <w:b/>
          <w:sz w:val="30"/>
          <w:szCs w:val="30"/>
        </w:rPr>
        <w:t xml:space="preserve">указанные примеры агрессии происходят в подавляющем числе </w:t>
      </w:r>
      <w:r w:rsidRPr="00142A91">
        <w:rPr>
          <w:rFonts w:ascii="Times New Roman" w:eastAsia="Calibri" w:hAnsi="Times New Roman" w:cs="Times New Roman"/>
          <w:b/>
          <w:sz w:val="30"/>
          <w:szCs w:val="30"/>
        </w:rPr>
        <w:lastRenderedPageBreak/>
        <w:t>случаев на почве национальной неприязни</w:t>
      </w:r>
      <w:r w:rsidRPr="00142A91">
        <w:rPr>
          <w:rFonts w:ascii="Times New Roman" w:eastAsia="Calibri" w:hAnsi="Times New Roman" w:cs="Times New Roman"/>
          <w:sz w:val="30"/>
          <w:szCs w:val="30"/>
        </w:rPr>
        <w:t xml:space="preserve">, что особо не скрывается </w:t>
      </w:r>
      <w:r w:rsidRPr="00142A91">
        <w:rPr>
          <w:rFonts w:ascii="Times New Roman" w:eastAsia="Calibri" w:hAnsi="Times New Roman" w:cs="Times New Roman"/>
          <w:spacing w:val="-6"/>
          <w:sz w:val="30"/>
          <w:szCs w:val="30"/>
        </w:rPr>
        <w:t>и в самой Польше. В связи с этим совершенно непонятны продолжающиеся призывы польской стороны к наш</w:t>
      </w:r>
      <w:r w:rsidRPr="00142A91">
        <w:rPr>
          <w:rFonts w:ascii="Times New Roman" w:eastAsia="Calibri" w:hAnsi="Times New Roman" w:cs="Times New Roman"/>
          <w:sz w:val="30"/>
          <w:szCs w:val="30"/>
        </w:rPr>
        <w:t>ей молодежи приезжать и получать образование в местных университетах.</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17.</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5BE8449E" wp14:editId="789D3889">
            <wp:extent cx="2760133" cy="155257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5416" cy="1561172"/>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всегда открыта к диалогу и выступает с позиции здравого смысла и национальных интересов.</w:t>
      </w:r>
    </w:p>
    <w:p w:rsidR="00FE4CEE" w:rsidRPr="00142A91" w:rsidRDefault="00FE4CEE" w:rsidP="00FE4CEE">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Миролюбивая внешняя политика Беларуси</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18.</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lastRenderedPageBreak/>
        <w:drawing>
          <wp:inline distT="0" distB="0" distL="0" distR="0" wp14:anchorId="428EE97D" wp14:editId="7FA034DA">
            <wp:extent cx="2600325" cy="1462683"/>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8741" cy="1484292"/>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Республика</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sz w:val="30"/>
          <w:szCs w:val="30"/>
        </w:rPr>
        <w:t xml:space="preserve">Беларусь является автором ряда предложений, направленных на укрепление глобальной и региональной безопасности. </w:t>
      </w:r>
      <w:r w:rsidRPr="00142A91">
        <w:rPr>
          <w:rFonts w:ascii="Times New Roman" w:eastAsia="Calibri"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142A91">
        <w:rPr>
          <w:rFonts w:ascii="Times New Roman" w:eastAsia="Calibri" w:hAnsi="Times New Roman" w:cs="Times New Roman"/>
          <w:sz w:val="30"/>
          <w:szCs w:val="30"/>
        </w:rPr>
        <w:t>резолюции ”Запрещение</w:t>
      </w:r>
      <w:proofErr w:type="gramEnd"/>
      <w:r w:rsidRPr="00142A91">
        <w:rPr>
          <w:rFonts w:ascii="Times New Roman" w:eastAsia="Calibri"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19.</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018843C" wp14:editId="0795C126">
            <wp:extent cx="2676525" cy="1505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5570" cy="1533133"/>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2017 году Беларусь выдвинула </w:t>
      </w:r>
      <w:r w:rsidRPr="00142A91">
        <w:rPr>
          <w:rFonts w:ascii="Times New Roman" w:eastAsia="Calibri"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Pr="00142A91">
        <w:rPr>
          <w:rFonts w:ascii="Times New Roman" w:eastAsia="Calibri" w:hAnsi="Times New Roman" w:cs="Times New Roman"/>
          <w:sz w:val="30"/>
          <w:szCs w:val="30"/>
        </w:rPr>
        <w:t>.</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3 сентября 2019 г. </w:t>
      </w:r>
      <w:proofErr w:type="spellStart"/>
      <w:r w:rsidRPr="00142A91">
        <w:rPr>
          <w:rFonts w:ascii="Times New Roman" w:eastAsia="Calibri" w:hAnsi="Times New Roman" w:cs="Times New Roman"/>
          <w:sz w:val="30"/>
          <w:szCs w:val="30"/>
        </w:rPr>
        <w:t>А.Г.Лукашенко</w:t>
      </w:r>
      <w:proofErr w:type="spellEnd"/>
      <w:r w:rsidRPr="00142A91">
        <w:rPr>
          <w:rFonts w:ascii="Times New Roman" w:eastAsia="Calibri" w:hAnsi="Times New Roman" w:cs="Times New Roman"/>
          <w:sz w:val="30"/>
          <w:szCs w:val="30"/>
        </w:rPr>
        <w:t xml:space="preserve"> выступил с </w:t>
      </w:r>
      <w:r w:rsidRPr="00142A91">
        <w:rPr>
          <w:rFonts w:ascii="Times New Roman" w:eastAsia="Calibri" w:hAnsi="Times New Roman" w:cs="Times New Roman"/>
          <w:b/>
          <w:sz w:val="30"/>
          <w:szCs w:val="30"/>
        </w:rPr>
        <w:t xml:space="preserve">инициативами о разработке декларации ответственных стран о </w:t>
      </w:r>
      <w:proofErr w:type="spellStart"/>
      <w:r w:rsidRPr="00142A91">
        <w:rPr>
          <w:rFonts w:ascii="Times New Roman" w:eastAsia="Calibri" w:hAnsi="Times New Roman" w:cs="Times New Roman"/>
          <w:b/>
          <w:sz w:val="30"/>
          <w:szCs w:val="30"/>
        </w:rPr>
        <w:t>неразмещении</w:t>
      </w:r>
      <w:proofErr w:type="spellEnd"/>
      <w:r w:rsidRPr="00142A91">
        <w:rPr>
          <w:rFonts w:ascii="Times New Roman" w:eastAsia="Calibri" w:hAnsi="Times New Roman" w:cs="Times New Roman"/>
          <w:b/>
          <w:sz w:val="30"/>
          <w:szCs w:val="30"/>
        </w:rPr>
        <w:t xml:space="preserve"> ракет средней и меньшей дальности</w:t>
      </w:r>
      <w:r w:rsidRPr="00142A91">
        <w:rPr>
          <w:rFonts w:ascii="Times New Roman" w:eastAsia="Calibri" w:hAnsi="Times New Roman" w:cs="Times New Roman"/>
          <w:sz w:val="30"/>
          <w:szCs w:val="30"/>
        </w:rPr>
        <w:t xml:space="preserve"> (РСМД) в Европе. А также о </w:t>
      </w:r>
      <w:proofErr w:type="gramStart"/>
      <w:r w:rsidRPr="00142A91">
        <w:rPr>
          <w:rFonts w:ascii="Times New Roman" w:eastAsia="Calibri" w:hAnsi="Times New Roman" w:cs="Times New Roman"/>
          <w:b/>
          <w:sz w:val="30"/>
          <w:szCs w:val="30"/>
        </w:rPr>
        <w:t>создании ”пояса</w:t>
      </w:r>
      <w:proofErr w:type="gramEnd"/>
      <w:r w:rsidRPr="00142A91">
        <w:rPr>
          <w:rFonts w:ascii="Times New Roman" w:eastAsia="Calibri" w:hAnsi="Times New Roman" w:cs="Times New Roman"/>
          <w:b/>
          <w:sz w:val="30"/>
          <w:szCs w:val="30"/>
        </w:rPr>
        <w:t xml:space="preserve"> цифрового добрососедства“</w:t>
      </w:r>
      <w:r w:rsidRPr="00142A91">
        <w:rPr>
          <w:rFonts w:ascii="Times New Roman" w:eastAsia="Calibri" w:hAnsi="Times New Roman" w:cs="Times New Roman"/>
          <w:sz w:val="30"/>
          <w:szCs w:val="30"/>
        </w:rPr>
        <w:t xml:space="preserve"> с целью минимизации вызовов и угроз в виртуальном пространстве.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Широко известны мирные инициативы Минска по урегулированию украинского кризиса. Именно </w:t>
      </w:r>
      <w:r w:rsidRPr="00142A91">
        <w:rPr>
          <w:rFonts w:ascii="Times New Roman" w:eastAsia="Calibri" w:hAnsi="Times New Roman" w:cs="Times New Roman"/>
          <w:b/>
          <w:sz w:val="30"/>
          <w:szCs w:val="30"/>
        </w:rPr>
        <w:t>на белорусской земле были подписаны Минские соглашения</w:t>
      </w:r>
      <w:r w:rsidRPr="00142A91">
        <w:rPr>
          <w:rFonts w:ascii="Times New Roman" w:eastAsia="Calibri" w:hAnsi="Times New Roman" w:cs="Times New Roman"/>
          <w:sz w:val="30"/>
          <w:szCs w:val="30"/>
        </w:rPr>
        <w:t xml:space="preserve">, которые позволили продлить мир на Украине на 8 лет. </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октябре 2023 г. и в октябре–ноябре 2024 г. в </w:t>
      </w:r>
      <w:proofErr w:type="spellStart"/>
      <w:r w:rsidRPr="00142A91">
        <w:rPr>
          <w:rFonts w:ascii="Times New Roman" w:eastAsia="Calibri" w:hAnsi="Times New Roman" w:cs="Times New Roman"/>
          <w:sz w:val="30"/>
          <w:szCs w:val="30"/>
        </w:rPr>
        <w:t>г.Минске</w:t>
      </w:r>
      <w:proofErr w:type="spellEnd"/>
      <w:r w:rsidRPr="00142A91">
        <w:rPr>
          <w:rFonts w:ascii="Times New Roman" w:eastAsia="Calibri" w:hAnsi="Times New Roman" w:cs="Times New Roman"/>
          <w:sz w:val="30"/>
          <w:szCs w:val="30"/>
        </w:rPr>
        <w:t xml:space="preserve"> прошли</w:t>
      </w:r>
      <w:r w:rsidRPr="00142A91">
        <w:rPr>
          <w:rFonts w:ascii="Times New Roman" w:eastAsia="Calibri" w:hAnsi="Times New Roman" w:cs="Times New Roman"/>
          <w:sz w:val="30"/>
          <w:szCs w:val="30"/>
        </w:rPr>
        <w:br/>
      </w:r>
      <w:r w:rsidRPr="00142A91">
        <w:rPr>
          <w:rFonts w:ascii="Times New Roman" w:eastAsia="Calibri" w:hAnsi="Times New Roman" w:cs="Times New Roman"/>
          <w:b/>
          <w:sz w:val="30"/>
          <w:szCs w:val="30"/>
          <w:lang w:val="en-US"/>
        </w:rPr>
        <w:t>I</w:t>
      </w:r>
      <w:r w:rsidRPr="00142A91">
        <w:rPr>
          <w:rFonts w:ascii="Times New Roman" w:eastAsia="Calibri" w:hAnsi="Times New Roman" w:cs="Times New Roman"/>
          <w:b/>
          <w:sz w:val="30"/>
          <w:szCs w:val="30"/>
        </w:rPr>
        <w:t xml:space="preserve"> и </w:t>
      </w:r>
      <w:r w:rsidRPr="00142A91">
        <w:rPr>
          <w:rFonts w:ascii="Times New Roman" w:eastAsia="Calibri" w:hAnsi="Times New Roman" w:cs="Times New Roman"/>
          <w:b/>
          <w:sz w:val="30"/>
          <w:szCs w:val="30"/>
          <w:lang w:val="en-US"/>
        </w:rPr>
        <w:t>II</w:t>
      </w:r>
      <w:r w:rsidRPr="00142A91">
        <w:rPr>
          <w:rFonts w:ascii="Times New Roman" w:eastAsia="Calibri" w:hAnsi="Times New Roman" w:cs="Times New Roman"/>
          <w:b/>
          <w:sz w:val="30"/>
          <w:szCs w:val="30"/>
        </w:rPr>
        <w:t xml:space="preserve"> международные конференции по евразийской безопасности</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z w:val="30"/>
          <w:szCs w:val="30"/>
        </w:rPr>
        <w:lastRenderedPageBreak/>
        <w:t xml:space="preserve">Начата </w:t>
      </w:r>
      <w:proofErr w:type="gramStart"/>
      <w:r w:rsidRPr="00142A91">
        <w:rPr>
          <w:rFonts w:ascii="Times New Roman" w:eastAsia="Calibri" w:hAnsi="Times New Roman" w:cs="Times New Roman"/>
          <w:sz w:val="30"/>
          <w:szCs w:val="30"/>
        </w:rPr>
        <w:t>разработка ”Евразийской</w:t>
      </w:r>
      <w:proofErr w:type="gramEnd"/>
      <w:r w:rsidRPr="00142A91">
        <w:rPr>
          <w:rFonts w:ascii="Times New Roman" w:eastAsia="Calibri" w:hAnsi="Times New Roman" w:cs="Times New Roman"/>
          <w:sz w:val="30"/>
          <w:szCs w:val="30"/>
        </w:rPr>
        <w:t xml:space="preserve"> хартии многообразия и многополярности в XXI веке“.</w:t>
      </w:r>
    </w:p>
    <w:p w:rsidR="00FE4CEE" w:rsidRDefault="00FE4CEE" w:rsidP="00FE4CEE">
      <w:pPr>
        <w:spacing w:before="120"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20.</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171F8FFF" wp14:editId="30E3DE2A">
            <wp:extent cx="2777067" cy="15621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2487" cy="1570774"/>
                    </a:xfrm>
                    <a:prstGeom prst="rect">
                      <a:avLst/>
                    </a:prstGeom>
                  </pic:spPr>
                </pic:pic>
              </a:graphicData>
            </a:graphic>
          </wp:inline>
        </w:drawing>
      </w:r>
    </w:p>
    <w:p w:rsidR="00FE4CEE" w:rsidRPr="00142A91" w:rsidRDefault="00FE4CEE" w:rsidP="00FE4CEE">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Pr="00142A91">
        <w:rPr>
          <w:rFonts w:ascii="Times New Roman" w:eastAsia="Calibri" w:hAnsi="Times New Roman" w:cs="Times New Roman"/>
          <w:b/>
          <w:bCs/>
          <w:sz w:val="30"/>
          <w:szCs w:val="30"/>
        </w:rPr>
        <w:t>Беларусь находится в центре большого геополитического процесса, целью которого является создание нового миропорядка</w:t>
      </w:r>
      <w:r w:rsidRPr="00142A91">
        <w:rPr>
          <w:rFonts w:ascii="Times New Roman" w:eastAsia="Calibri" w:hAnsi="Times New Roman" w:cs="Times New Roman"/>
          <w:bCs/>
          <w:sz w:val="30"/>
          <w:szCs w:val="30"/>
        </w:rPr>
        <w:t>.</w:t>
      </w:r>
      <w:r w:rsidRPr="00142A91">
        <w:rPr>
          <w:rFonts w:ascii="Times New Roman" w:eastAsia="Calibri" w:hAnsi="Times New Roman" w:cs="Times New Roman"/>
          <w:b/>
          <w:bCs/>
          <w:sz w:val="30"/>
          <w:szCs w:val="30"/>
        </w:rPr>
        <w:t> </w:t>
      </w:r>
    </w:p>
    <w:p w:rsidR="00FE4CEE" w:rsidRPr="00142A91" w:rsidRDefault="00FE4CEE" w:rsidP="00FE4CEE">
      <w:pPr>
        <w:spacing w:after="0" w:line="232"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iCs/>
          <w:sz w:val="30"/>
          <w:szCs w:val="30"/>
        </w:rPr>
        <w:t>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Pr="00142A91">
        <w:rPr>
          <w:rFonts w:ascii="Times New Roman" w:eastAsia="Calibri" w:hAnsi="Times New Roman" w:cs="Times New Roman"/>
          <w:iCs/>
          <w:sz w:val="30"/>
          <w:szCs w:val="30"/>
        </w:rPr>
        <w:t xml:space="preserve">: </w:t>
      </w:r>
      <w:r w:rsidRPr="00142A91">
        <w:rPr>
          <w:rFonts w:ascii="Times New Roman" w:eastAsia="Calibri" w:hAnsi="Times New Roman" w:cs="Times New Roman"/>
          <w:b/>
          <w:iCs/>
          <w:sz w:val="30"/>
          <w:szCs w:val="30"/>
        </w:rPr>
        <w:t>”</w:t>
      </w:r>
      <w:r w:rsidRPr="00142A91">
        <w:rPr>
          <w:rFonts w:ascii="Times New Roman" w:eastAsia="Calibri" w:hAnsi="Times New Roman" w:cs="Times New Roman"/>
          <w:b/>
          <w:i/>
          <w:iCs/>
          <w:sz w:val="30"/>
          <w:szCs w:val="30"/>
        </w:rPr>
        <w:t>Как</w:t>
      </w:r>
      <w:proofErr w:type="gramEnd"/>
      <w:r w:rsidRPr="00142A91">
        <w:rPr>
          <w:rFonts w:ascii="Times New Roman" w:eastAsia="Calibri"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Pr="00142A91">
        <w:rPr>
          <w:rFonts w:ascii="Times New Roman" w:eastAsia="Calibri" w:hAnsi="Times New Roman" w:cs="Times New Roman"/>
          <w:i/>
          <w:iCs/>
          <w:sz w:val="30"/>
          <w:szCs w:val="30"/>
        </w:rPr>
        <w:t>.</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о масштабе мирового кризиса давайте поговорим подробнее. </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142A91">
        <w:rPr>
          <w:rFonts w:ascii="Times New Roman" w:eastAsia="Calibri" w:hAnsi="Times New Roman" w:cs="Times New Roman"/>
          <w:b/>
          <w:sz w:val="30"/>
          <w:szCs w:val="30"/>
        </w:rPr>
        <w:t>обострению геополитического соперничества между странами Запада и Глобальным Большинством</w:t>
      </w:r>
      <w:r w:rsidRPr="00142A91">
        <w:rPr>
          <w:rFonts w:ascii="Times New Roman" w:eastAsia="Calibri" w:hAnsi="Times New Roman" w:cs="Times New Roman"/>
          <w:sz w:val="30"/>
          <w:szCs w:val="30"/>
        </w:rPr>
        <w:t>.</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w:t>
      </w:r>
      <w:proofErr w:type="gramStart"/>
      <w:r w:rsidRPr="00142A91">
        <w:rPr>
          <w:rFonts w:ascii="Times New Roman" w:eastAsia="Calibri" w:hAnsi="Times New Roman" w:cs="Times New Roman"/>
          <w:sz w:val="30"/>
          <w:szCs w:val="30"/>
        </w:rPr>
        <w:t>извне ”порядок</w:t>
      </w:r>
      <w:proofErr w:type="gramEnd"/>
      <w:r w:rsidRPr="00142A91">
        <w:rPr>
          <w:rFonts w:ascii="Times New Roman" w:eastAsia="Calibri" w:hAnsi="Times New Roman" w:cs="Times New Roman"/>
          <w:sz w:val="30"/>
          <w:szCs w:val="30"/>
        </w:rPr>
        <w:t xml:space="preserve">“. </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 xml:space="preserve">Налицо опасные </w:t>
      </w:r>
      <w:r w:rsidRPr="00142A91">
        <w:rPr>
          <w:rFonts w:ascii="Times New Roman" w:eastAsia="Calibri" w:hAnsi="Times New Roman" w:cs="Times New Roman"/>
          <w:b/>
          <w:sz w:val="30"/>
          <w:szCs w:val="30"/>
        </w:rPr>
        <w:t>признаки разрушения и без того хрупкой системы международной безопасности</w:t>
      </w:r>
      <w:r w:rsidRPr="00142A91">
        <w:rPr>
          <w:rFonts w:ascii="Times New Roman" w:eastAsia="Calibri" w:hAnsi="Times New Roman" w:cs="Times New Roman"/>
          <w:sz w:val="30"/>
          <w:szCs w:val="30"/>
        </w:rPr>
        <w:t xml:space="preserve">. Ключевые международные договоры в сфере разоружения и контроля над вооружениями игнорируются. </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Активизируются процессы регионализации и формирования новых центров силы</w:t>
      </w:r>
      <w:r w:rsidRPr="00142A91">
        <w:rPr>
          <w:rFonts w:ascii="Times New Roman" w:eastAsia="Calibri" w:hAnsi="Times New Roman" w:cs="Times New Roman"/>
          <w:sz w:val="30"/>
          <w:szCs w:val="30"/>
        </w:rPr>
        <w:t xml:space="preserve">, таких как БРИКС и ШОС. </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sz w:val="30"/>
          <w:szCs w:val="30"/>
        </w:rPr>
        <w:t>Слайд 2</w:t>
      </w:r>
      <w:r w:rsidRPr="00142A91">
        <w:rPr>
          <w:rFonts w:ascii="Times New Roman" w:eastAsia="Calibri" w:hAnsi="Times New Roman" w:cs="Times New Roman"/>
          <w:iCs/>
          <w:sz w:val="30"/>
          <w:szCs w:val="30"/>
          <w:lang w:val="en-US"/>
        </w:rPr>
        <w:t>1</w:t>
      </w:r>
      <w:r w:rsidRPr="00142A91">
        <w:rPr>
          <w:rFonts w:ascii="Times New Roman" w:eastAsia="Calibri" w:hAnsi="Times New Roman" w:cs="Times New Roman"/>
          <w:iCs/>
          <w:sz w:val="30"/>
          <w:szCs w:val="30"/>
        </w:rPr>
        <w:t>.</w:t>
      </w:r>
    </w:p>
    <w:p w:rsidR="00FE4CEE" w:rsidRPr="00142A91" w:rsidRDefault="00FE4CEE" w:rsidP="00FE4CEE">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30CEB166" wp14:editId="04785C1E">
            <wp:extent cx="2692400" cy="1514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2763" cy="1520304"/>
                    </a:xfrm>
                    <a:prstGeom prst="rect">
                      <a:avLst/>
                    </a:prstGeom>
                  </pic:spPr>
                </pic:pic>
              </a:graphicData>
            </a:graphic>
          </wp:inline>
        </w:drawing>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rsidR="00FE4CEE" w:rsidRPr="00142A91" w:rsidRDefault="00FE4CEE" w:rsidP="00FE4CEE">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Однако пока </w:t>
      </w:r>
      <w:proofErr w:type="gramStart"/>
      <w:r w:rsidRPr="00142A91">
        <w:rPr>
          <w:rFonts w:ascii="Times New Roman" w:eastAsia="Calibri" w:hAnsi="Times New Roman" w:cs="Times New Roman"/>
          <w:sz w:val="30"/>
          <w:szCs w:val="30"/>
        </w:rPr>
        <w:t>продолжается ”горячая</w:t>
      </w:r>
      <w:proofErr w:type="gramEnd"/>
      <w:r w:rsidRPr="00142A91">
        <w:rPr>
          <w:rFonts w:ascii="Times New Roman" w:eastAsia="Calibri" w:hAnsi="Times New Roman" w:cs="Times New Roman"/>
          <w:sz w:val="30"/>
          <w:szCs w:val="30"/>
        </w:rPr>
        <w:t xml:space="preserve">“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sidRPr="00142A91">
        <w:rPr>
          <w:rFonts w:ascii="Times New Roman" w:eastAsia="Calibri" w:hAnsi="Times New Roman" w:cs="Times New Roman"/>
          <w:b/>
          <w:bCs/>
          <w:sz w:val="30"/>
          <w:szCs w:val="30"/>
        </w:rPr>
        <w:t>альтернативы мирному сосуществованию в рамках многополярного мира нет и быть не может</w:t>
      </w:r>
      <w:r w:rsidRPr="00142A91">
        <w:rPr>
          <w:rFonts w:ascii="Times New Roman" w:eastAsia="Calibri" w:hAnsi="Times New Roman" w:cs="Times New Roman"/>
          <w:sz w:val="30"/>
          <w:szCs w:val="30"/>
        </w:rPr>
        <w:t xml:space="preserve">. </w:t>
      </w:r>
    </w:p>
    <w:p w:rsidR="00FE4CEE" w:rsidRDefault="00FE4CEE" w:rsidP="00FE4CEE">
      <w:pPr>
        <w:spacing w:after="0" w:line="240" w:lineRule="auto"/>
        <w:jc w:val="center"/>
        <w:rPr>
          <w:rFonts w:ascii="Times New Roman" w:eastAsia="Calibri" w:hAnsi="Times New Roman" w:cs="Times New Roman"/>
          <w:b/>
          <w:sz w:val="30"/>
          <w:szCs w:val="30"/>
        </w:rPr>
      </w:pPr>
    </w:p>
    <w:p w:rsidR="00FE4CEE" w:rsidRPr="00142A91" w:rsidRDefault="00FE4CEE" w:rsidP="00FE4CEE">
      <w:pPr>
        <w:spacing w:after="0" w:line="240" w:lineRule="auto"/>
        <w:jc w:val="center"/>
        <w:rPr>
          <w:rFonts w:ascii="Times New Roman" w:eastAsia="Calibri" w:hAnsi="Times New Roman" w:cs="Times New Roman"/>
          <w:b/>
          <w:sz w:val="30"/>
          <w:szCs w:val="30"/>
        </w:rPr>
      </w:pPr>
      <w:r w:rsidRPr="00142A91">
        <w:rPr>
          <w:rFonts w:ascii="Times New Roman" w:eastAsia="Calibri" w:hAnsi="Times New Roman" w:cs="Times New Roman"/>
          <w:b/>
          <w:sz w:val="30"/>
          <w:szCs w:val="30"/>
        </w:rPr>
        <w:t>****</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rsidR="00FE4CEE" w:rsidRDefault="00FE4CEE" w:rsidP="00FE4CEE">
      <w:pPr>
        <w:spacing w:after="0" w:line="240" w:lineRule="auto"/>
        <w:ind w:firstLine="709"/>
        <w:jc w:val="both"/>
        <w:rPr>
          <w:rFonts w:ascii="Times New Roman" w:eastAsia="Calibri" w:hAnsi="Times New Roman" w:cs="Times New Roman"/>
          <w:sz w:val="30"/>
          <w:szCs w:val="30"/>
        </w:rPr>
      </w:pPr>
    </w:p>
    <w:p w:rsidR="00FE4CEE" w:rsidRPr="00142A91" w:rsidRDefault="00FE4CEE" w:rsidP="00FE4CEE">
      <w:pPr>
        <w:spacing w:after="0" w:line="240" w:lineRule="auto"/>
        <w:ind w:firstLine="709"/>
        <w:jc w:val="both"/>
        <w:rPr>
          <w:rFonts w:ascii="Times New Roman" w:eastAsia="Calibri" w:hAnsi="Times New Roman" w:cs="Times New Roman"/>
          <w:sz w:val="30"/>
          <w:szCs w:val="30"/>
        </w:rPr>
      </w:pPr>
    </w:p>
    <w:bookmarkEnd w:id="0"/>
    <w:p w:rsidR="00FE4CEE" w:rsidRPr="00FE4CEE" w:rsidRDefault="00FE4CEE">
      <w:pPr>
        <w:rPr>
          <w:rFonts w:ascii="Times New Roman" w:eastAsia="Calibri" w:hAnsi="Times New Roman" w:cs="Times New Roman"/>
          <w:b/>
          <w:bCs/>
          <w:sz w:val="30"/>
          <w:szCs w:val="30"/>
        </w:rPr>
      </w:pPr>
    </w:p>
    <w:sectPr w:rsidR="00FE4CEE" w:rsidRPr="00FE4CEE">
      <w:head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991" w:rsidRDefault="00597991" w:rsidP="00FE4CEE">
      <w:pPr>
        <w:spacing w:after="0" w:line="240" w:lineRule="auto"/>
      </w:pPr>
      <w:r>
        <w:separator/>
      </w:r>
    </w:p>
  </w:endnote>
  <w:endnote w:type="continuationSeparator" w:id="0">
    <w:p w:rsidR="00597991" w:rsidRDefault="00597991" w:rsidP="00FE4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991" w:rsidRDefault="00597991" w:rsidP="00FE4CEE">
      <w:pPr>
        <w:spacing w:after="0" w:line="240" w:lineRule="auto"/>
      </w:pPr>
      <w:r>
        <w:separator/>
      </w:r>
    </w:p>
  </w:footnote>
  <w:footnote w:type="continuationSeparator" w:id="0">
    <w:p w:rsidR="00597991" w:rsidRDefault="00597991" w:rsidP="00FE4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31495"/>
      <w:docPartObj>
        <w:docPartGallery w:val="Page Numbers (Top of Page)"/>
        <w:docPartUnique/>
      </w:docPartObj>
    </w:sdtPr>
    <w:sdtContent>
      <w:p w:rsidR="00FE4CEE" w:rsidRDefault="00FE4CEE">
        <w:pPr>
          <w:pStyle w:val="a3"/>
          <w:jc w:val="center"/>
        </w:pPr>
        <w:r>
          <w:fldChar w:fldCharType="begin"/>
        </w:r>
        <w:r>
          <w:instrText>PAGE   \* MERGEFORMAT</w:instrText>
        </w:r>
        <w:r>
          <w:fldChar w:fldCharType="separate"/>
        </w:r>
        <w:r>
          <w:t>2</w:t>
        </w:r>
        <w:r>
          <w:fldChar w:fldCharType="end"/>
        </w:r>
      </w:p>
    </w:sdtContent>
  </w:sdt>
  <w:p w:rsidR="00FE4CEE" w:rsidRDefault="00FE4CE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EE"/>
    <w:rsid w:val="00597991"/>
    <w:rsid w:val="00FE4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B8B4"/>
  <w15:chartTrackingRefBased/>
  <w15:docId w15:val="{C8B9A735-2113-4688-BCE1-D40B19E5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4C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4C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4CEE"/>
  </w:style>
  <w:style w:type="paragraph" w:styleId="a5">
    <w:name w:val="footer"/>
    <w:basedOn w:val="a"/>
    <w:link w:val="a6"/>
    <w:uiPriority w:val="99"/>
    <w:unhideWhenUsed/>
    <w:rsid w:val="00FE4C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4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2381</Words>
  <Characters>13578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okr</dc:creator>
  <cp:keywords/>
  <dc:description/>
  <cp:lastModifiedBy>okr</cp:lastModifiedBy>
  <cp:revision>1</cp:revision>
  <dcterms:created xsi:type="dcterms:W3CDTF">2024-12-18T05:34:00Z</dcterms:created>
  <dcterms:modified xsi:type="dcterms:W3CDTF">2024-12-18T05:35:00Z</dcterms:modified>
</cp:coreProperties>
</file>