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1A" w:rsidRPr="00626381" w:rsidRDefault="00DC681A" w:rsidP="00DC681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ТЕМА 1.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СОЦИАЛЬНАЯ БЕЗОПАСНОСТЬ:</w:t>
      </w:r>
    </w:p>
    <w:p w:rsidR="00DC681A" w:rsidRPr="00626381" w:rsidRDefault="00DC681A" w:rsidP="00DC681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Академией управления при Президенте Республики Беларусь 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защиты, Министерства</w:t>
      </w:r>
      <w:bookmarkStart w:id="0" w:name="_GoBack"/>
      <w:bookmarkEnd w:id="0"/>
      <w:r w:rsidRPr="00626381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 Республики Беларусь, Следственного комитета Республики Беларусь,</w:t>
      </w:r>
    </w:p>
    <w:p w:rsidR="00DC681A" w:rsidRPr="00626381" w:rsidRDefault="00DC681A" w:rsidP="00DC681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Генеральной прокуратуры Республики Беларусь, Национальной академии наук Беларуси, материалов агентства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БелТА</w:t>
      </w:r>
      <w:proofErr w:type="spellEnd"/>
      <w:r w:rsidRPr="00626381">
        <w:rPr>
          <w:rFonts w:ascii="Times New Roman" w:hAnsi="Times New Roman" w:cs="Times New Roman"/>
          <w:i/>
          <w:iCs/>
          <w:sz w:val="24"/>
          <w:szCs w:val="24"/>
        </w:rPr>
        <w:t>» и газеты «</w:t>
      </w:r>
      <w:proofErr w:type="spellStart"/>
      <w:r w:rsidRPr="00626381">
        <w:rPr>
          <w:rFonts w:ascii="Times New Roman" w:hAnsi="Times New Roman" w:cs="Times New Roman"/>
          <w:i/>
          <w:iCs/>
          <w:sz w:val="24"/>
          <w:szCs w:val="24"/>
        </w:rPr>
        <w:t>СБ.Беларусь</w:t>
      </w:r>
      <w:proofErr w:type="spellEnd"/>
      <w:r w:rsidRPr="00626381">
        <w:rPr>
          <w:rFonts w:ascii="Times New Roman" w:hAnsi="Times New Roman" w:cs="Times New Roman"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сегодня»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По опубликованным в апреле 2023 г. данным ООН, «человечество достигло численности в 8 млрд. К 2050 году на Земле будут жить 9,7 млрд чел., а после 2070 года количество населения, скорее всего, начнет падать».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некоторым прогнозам, через 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Revive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к 2050 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626381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Уже сегодня более 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голодающих в мире увеличилось на 122 млн 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сентябре 2023 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Европе выросло до рекордных значений 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устойчивость рынка труда, минимизация безработицы и достойный уровень оплаты труда;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lastRenderedPageBreak/>
        <w:t>2. Республика Беларусь – демократическое социальное правовое государство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 ежегодно направляется около 12 % ВВП.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предусмотрены в сумме 27,7 млрд рублей. Это составляет 42 %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Для сравнения: за январь–июнь 2023 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626381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стали 142,3 тыс. чел. на сумму 72,5 млн рублей.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</w:t>
      </w: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прошла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Инвалиды составляют 6 % от общей численности населения (более 0,5 млн чел.), из них почти 38 тыс. – дети-инвалиды.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 экономике Беларуси в июне 2023 г. было занято 4,148 млн 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</w:t>
      </w:r>
      <w:proofErr w:type="gram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–  79</w:t>
      </w:r>
      <w:proofErr w:type="gram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,3 тыс. чел.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 Минтруда и соцзащиты, на 1 августа 2023 г. количество вакансий, заявленных нанимателями в органы по труду, 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26381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США насчитывается около 11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lastRenderedPageBreak/>
        <w:t>6. Укрепление общественного здоровья – одно из главных условий сохранения нации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высокотехнологичной медицинской помощи;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образование;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индексе глобальной безопасности здоровья 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Global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состоянию на 1 сентября 2023 г. зарегистрировано 4 355 лекарственных препаратов (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Эноксапарин-Белмед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вакцина Гам-КОВИД-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Вак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Адалимаб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В первом полугодии 2023 г. состоялось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воспитание обеспечивают около 422 тыс. работников системы образования.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оставаясь в группе с самым высоким уровнем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626381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Crime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</w:t>
      </w:r>
      <w:proofErr w:type="spellEnd"/>
      <w:r w:rsidRPr="00626381">
        <w:rPr>
          <w:rFonts w:ascii="Times New Roman" w:hAnsi="Times New Roman" w:cs="Times New Roman"/>
          <w:i/>
          <w:iCs/>
          <w:sz w:val="30"/>
          <w:szCs w:val="30"/>
        </w:rPr>
        <w:t>) по итогам 2022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информации МВД, в стране за 2021 – первую половину 2023 г. наблюдается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итогам первого полугодия 2023 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отравления наркотиками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допущена несовершеннолетними),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психоактивных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итогам шести месяцев 2023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 еще 29 октября 2019 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уголовных дел о коррупционных преступлениях, что на 26,6 % больше, чем в 2021 году (1 049).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первом полугодии 2023 г.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регистрируемых киберпреступлений. Однако, по данным МВД, в феврале–марте 2023 г., по причине так называемых «фишинговых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26381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DC681A" w:rsidRPr="00626381" w:rsidRDefault="00DC681A" w:rsidP="00DC681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DC681A" w:rsidRDefault="00DC681A" w:rsidP="00DC681A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30"/>
          <w:szCs w:val="30"/>
        </w:rPr>
      </w:pPr>
    </w:p>
    <w:p w:rsidR="004618B3" w:rsidRDefault="004618B3" w:rsidP="00DC681A">
      <w:pPr>
        <w:ind w:left="-709" w:firstLine="142"/>
      </w:pPr>
    </w:p>
    <w:sectPr w:rsidR="004618B3" w:rsidSect="00DC681A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2C" w:rsidRDefault="00001B2C" w:rsidP="00DC681A">
      <w:pPr>
        <w:spacing w:after="0" w:line="240" w:lineRule="auto"/>
      </w:pPr>
      <w:r>
        <w:separator/>
      </w:r>
    </w:p>
  </w:endnote>
  <w:endnote w:type="continuationSeparator" w:id="0">
    <w:p w:rsidR="00001B2C" w:rsidRDefault="00001B2C" w:rsidP="00D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2C" w:rsidRDefault="00001B2C" w:rsidP="00DC681A">
      <w:pPr>
        <w:spacing w:after="0" w:line="240" w:lineRule="auto"/>
      </w:pPr>
      <w:r>
        <w:separator/>
      </w:r>
    </w:p>
  </w:footnote>
  <w:footnote w:type="continuationSeparator" w:id="0">
    <w:p w:rsidR="00001B2C" w:rsidRDefault="00001B2C" w:rsidP="00DC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425784"/>
      <w:docPartObj>
        <w:docPartGallery w:val="Page Numbers (Top of Page)"/>
        <w:docPartUnique/>
      </w:docPartObj>
    </w:sdtPr>
    <w:sdtContent>
      <w:p w:rsidR="00DC681A" w:rsidRDefault="00DC68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81A" w:rsidRDefault="00DC6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A"/>
    <w:rsid w:val="00001B2C"/>
    <w:rsid w:val="004618B3"/>
    <w:rsid w:val="005F6557"/>
    <w:rsid w:val="00AF5405"/>
    <w:rsid w:val="00B40E28"/>
    <w:rsid w:val="00D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4642"/>
  <w15:chartTrackingRefBased/>
  <w15:docId w15:val="{B9E9749E-558F-4258-A033-5BA99EB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C681A"/>
    <w:pPr>
      <w:spacing w:line="256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1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C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81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2023-10-16T09:37:00Z</dcterms:created>
  <dcterms:modified xsi:type="dcterms:W3CDTF">2023-10-16T09:39:00Z</dcterms:modified>
</cp:coreProperties>
</file>