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94" w:rsidRPr="00B35594" w:rsidRDefault="00B35594" w:rsidP="00B355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x-none"/>
        </w:rPr>
        <w:t xml:space="preserve">Тема 4: </w:t>
      </w:r>
      <w:bookmarkStart w:id="0" w:name="_GoBack"/>
      <w:bookmarkEnd w:id="0"/>
      <w:r w:rsidRPr="00B3559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x-none"/>
        </w:rPr>
        <w:t>Об основных причинах аварийности и мерах по предупреждению дорожно-транспортных происшествий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  <w:r w:rsidRPr="00B35594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 xml:space="preserve">В 2020 году на территории Могилевской области зарегистрировано 408 дорожно-транспортных происшествий (далее – ДТП), в результате которых 57 человек погибли и 452 получили травмы. 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Основными причинами ДТП явились следующие нарушения Правил дорожного движения: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управление транспортом в состоянии алкогольного опьянения (51 ДТП, 15 человек погибли, 49 травмированы);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несоблюдение правил проезда перекрестков (49 ДТП, 5 человек погибли, 59 травмированы);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нарушение правил проезда пешеходных переходов (43 ДТП, 1 человек погиб, 44 травмированы);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нарушение правил маневрирования (30 ДТП, 3 человека погибли и 32 травмированы);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нарушение правил обгона и выезд на полосу встречного движения (20 ДТП, 4 человека погибли, 39 травмированы);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несоблюдение дистанции (15 ДТП, 2 человека погибли, 15 человек травмированы);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нарушение ПДД пешеходами (43 ДТП, 14 человек погибли, 29 травмированы).</w:t>
      </w:r>
    </w:p>
    <w:p w:rsidR="00B35594" w:rsidRPr="00B35594" w:rsidRDefault="00B35594" w:rsidP="00B3559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Пьянство за рулем</w:t>
      </w: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несмотря на постоянную борьбу с ним, все еще остается нерешенной проблемой. Нетрезвые водители представляют собой неоспоримую угрозу безопасности дорожного движения – их действия</w:t>
      </w:r>
      <w:r w:rsidRPr="00B35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рулем непредсказуемы. </w:t>
      </w: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Пьяный водитель опасен для всех. Алкоголь даже в самых маленьких и слабых дозах действует на мозг, ухудшает восприятие дорожно-транспортной обстановки. </w:t>
      </w:r>
    </w:p>
    <w:p w:rsidR="00B35594" w:rsidRPr="00B35594" w:rsidRDefault="00B35594" w:rsidP="00B3559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сожалению, ни очевидная опасность употребления спиртного для водителя, ни суровые санкции наказания не могут переубедить отдельных граждан отказаться от рюмки перед поездкой. В 2020 году сотрудниками Госавтоинспекции в области задержано 2550 нетрезвых водителей, из них 123 – за повторную пьяную поездку.</w:t>
      </w:r>
    </w:p>
    <w:p w:rsidR="00B35594" w:rsidRPr="00B35594" w:rsidRDefault="00B35594" w:rsidP="00B3559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Своевременное информирование милиции о фактах управления автомобилем водителем, находящимся в состоянии алкогольного опьянения, помогает избежать ДТП и сохранить человеческие жизни. Позвонив по телефону 102, следует сообщить место или направление движения автомобиля, цвет, регистрационный знак, марку машины.</w:t>
      </w:r>
    </w:p>
    <w:p w:rsidR="00B35594" w:rsidRPr="00B35594" w:rsidRDefault="00B35594" w:rsidP="00B35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марта 2021 года вступит в законную силу  новая редакция Кодекса об административных правонарушениях Республики Беларусь, в которой предусмотрено </w:t>
      </w: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ужесточение санкций для нетрезвых водителей. </w:t>
      </w:r>
      <w:r w:rsidRPr="00B3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35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тветственность для лиц, которые управляют транспортным средством в состоянии алкогольного опьянения, при наличии абсолютного этилового спирта в крови или выдыхаемом воздухе в концентрации до 0,8 промилле включительно, повлечет наложение штрафа в размере 100 базовых величин с лишением права управления транспортными средствами на 3 года. Свыше 0,8 промилле - штраф в размере 200 базовых величин с лишением на 5 лет. </w:t>
      </w:r>
    </w:p>
    <w:p w:rsidR="00B35594" w:rsidRPr="00B35594" w:rsidRDefault="00B35594" w:rsidP="00B35594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</w:t>
      </w:r>
      <w:r w:rsidRPr="00B35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спытывают судьбу и люди, лишенные прав, либо не получавшие их вообще. Они садятся за руль и совершают ДТП, последствия которых зачастую необратимы. В прошедшем году </w:t>
      </w:r>
      <w:r w:rsidRPr="00B35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вине «</w:t>
      </w:r>
      <w:proofErr w:type="spellStart"/>
      <w:r w:rsidRPr="00B35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бесправников</w:t>
      </w:r>
      <w:proofErr w:type="spellEnd"/>
      <w:r w:rsidRPr="00B35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произошло 30 ДТП, в которых 4 человека погибли и 34 получили травмы. </w:t>
      </w:r>
    </w:p>
    <w:p w:rsidR="00B35594" w:rsidRPr="00B35594" w:rsidRDefault="00B35594" w:rsidP="00B355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Внушительный размер штрафных санкций предусмотрен в отношении бесправных, которые садятся за руль авто. Нарушение закона в первый раз обойдется такому водителю штрафом в размере до 20 базовых величин. За те же действия, </w:t>
      </w:r>
      <w:r w:rsidRPr="00B35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совершенные повторно в течение года, придется уплатить до 50 базовых величин. Помимо штрафа предусматривает и взыскание в виде административного ареста. </w:t>
      </w:r>
    </w:p>
    <w:p w:rsidR="00B35594" w:rsidRPr="00B35594" w:rsidRDefault="00B35594" w:rsidP="00B355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административной ответственности за прошлый год привлечено 7667 нарушителей, управляющих транспортом не имея на это права.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Многочисленной категорией ДТП в 2020 году остались наезды на пешеходов (133 ДТП, в которых погибли 19 человек и 119 получили травмы). Большинство наездов на пешеходов произошло в темное время суток (82 ДТП), при этом пострадавшие пешеходы в большинстве случаев не были обозначены </w:t>
      </w:r>
      <w:proofErr w:type="spellStart"/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элементами. Нередко пешеходы уверены, что водитель их видит, и без необходимой осторожности ступают на проезжую часть. Вместе с тем, если пешеход не обозначен </w:t>
      </w:r>
      <w:proofErr w:type="spellStart"/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</w:t>
      </w:r>
      <w:proofErr w:type="spellEnd"/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элементом, его весьма сложно заметить на темной дороге. Необходимость в обозначении себя таким элементом в темное время суток является требованием Правил дорожного движения. </w:t>
      </w:r>
      <w:proofErr w:type="spellStart"/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Светозвращающими</w:t>
      </w:r>
      <w:proofErr w:type="spellEnd"/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в темное время суток должны быть также обозначены велосипеды и гужевой транспорт.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нетрезвого состояния пешеходов произошло 20 ДТП, в которых 11 человек погибли и 9 получили травмы.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к административной ответственности за нарушение ПДД привлечено 8194 пешехода.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нарушение правил дорожного движения пешеход привлекается к административной ответственности в виде штрафа, который составляет от 1 до 3 базовых величин. Те же действия, совершенные нетрезвым пешеходом, влекут наложение штрафа в размере до 5 базовых величин.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Водителю необходимо учитывать, что на автодорогах, прилегающих к населенным пунктам, велика вероятность внезапного появления пешеходов на проезжей части. В городской черте, подъезжая к пешеходному переходу, а также детским садам, школам – следует заранее снижать скорость движения и быть готовым остановить автомобиль.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проблемой остается детский дорожно-транспортный травматизм. В 2020 году на территории области с участием детей и подростков зарегистрировано 49 дорожно-транспортных происшествий, в которых 1 ребенок погиб и 52 получили травмы.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вине детей произошло 15 ДТП. </w:t>
      </w:r>
      <w:proofErr w:type="gramStart"/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характерными нарушениями Правил дорожного движения со стороны несовершеннолетних являлись: управление велосипедами по улицам и дорогам детьми, не достигшими 14-летнего возраста; внезапный выход на проезжую часть из-за стоящих транспортных средств или в непосредственной близости перед приближающимся транспортом; переход проезжей части на запрещающий сигнал светофора; внезапный выезд на проезжую часть на велосипеде перед приближающимся транспортом;</w:t>
      </w:r>
      <w:proofErr w:type="gramEnd"/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проезжей части в неустановленных местах.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22-х случаях в момент совершения ДТП дети являлись пешеходами, в 18-ти – пассажирами, в 9-ти – велосипедистами. 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ни на секунду не следует забывать, что дети копируют действия взрослых: не позволяйте себе нарушать, даже минимально. Безопасность детей зависит от взрослых. Будьте им примером в соблюдении правил, и каждый день напоминайте о мерах безопасности на дороге.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водителю необходимо помнить, что далеко не всегда детвора следует правилам и задумывается об опасности, проявляя беспечность. Ребенок вблизи проезжей части – сигнал повышенной опасности. Увидев ребенка, вблизи проезжей части, водителю следует плавно снижать скорость и быть готовым в любой момент затормозить. При проезде по дворовым территориям учитывайте привычку детей выбегать из-за стоящих машин.</w:t>
      </w:r>
    </w:p>
    <w:p w:rsidR="00B35594" w:rsidRPr="00B35594" w:rsidRDefault="00B35594" w:rsidP="00B35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Перевозка детей в легковом автомобиле должна осуществляться с использованием детских удерживающих устройств, соответствующих весу и росту ребенка, а также иных </w:t>
      </w: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 (бустеров, специальных подушек для сидения, дополнительных сидений) и ремней безопасности. </w:t>
      </w:r>
    </w:p>
    <w:p w:rsidR="00B35594" w:rsidRPr="00B35594" w:rsidRDefault="00B35594" w:rsidP="00B355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была и остается местом повышенной опасности, где всем необходимо строго соблюдать правила. Важно помнить, что безопасность, здоровье и жизни людей зависят именно от их собственных действий и поступков.</w:t>
      </w:r>
    </w:p>
    <w:p w:rsidR="00B35594" w:rsidRPr="00B35594" w:rsidRDefault="00B35594" w:rsidP="00B355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5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ГАИ УВД Могилевского облисполкома</w:t>
      </w:r>
    </w:p>
    <w:p w:rsidR="00B83419" w:rsidRDefault="00B83419"/>
    <w:sectPr w:rsidR="00B8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9E"/>
    <w:rsid w:val="00B02E9E"/>
    <w:rsid w:val="00B35594"/>
    <w:rsid w:val="00B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Beglion</cp:lastModifiedBy>
  <cp:revision>2</cp:revision>
  <dcterms:created xsi:type="dcterms:W3CDTF">2021-02-18T11:07:00Z</dcterms:created>
  <dcterms:modified xsi:type="dcterms:W3CDTF">2021-02-18T11:08:00Z</dcterms:modified>
</cp:coreProperties>
</file>